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7A9FF3" w14:textId="77777777" w:rsidR="00E10D58" w:rsidRDefault="00000000">
      <w:pPr>
        <w:pStyle w:val="Heading1"/>
        <w:rPr>
          <w:rFonts w:ascii="Aptos" w:eastAsia="Aptos" w:hAnsi="Aptos" w:cs="Aptos"/>
          <w:color w:val="000000"/>
        </w:rPr>
      </w:pPr>
      <w:r>
        <w:rPr>
          <w:rFonts w:ascii="Aptos" w:eastAsia="Aptos" w:hAnsi="Aptos" w:cs="Aptos"/>
          <w:color w:val="000000"/>
        </w:rPr>
        <w:t>English 3090 – Exposition: History, Theory, and Practice</w:t>
      </w:r>
      <w:r>
        <w:rPr>
          <w:rFonts w:ascii="Aptos" w:eastAsia="Aptos" w:hAnsi="Aptos" w:cs="Aptos"/>
          <w:color w:val="000000"/>
        </w:rPr>
        <w:tab/>
      </w:r>
      <w:r>
        <w:rPr>
          <w:rFonts w:ascii="Aptos" w:eastAsia="Aptos" w:hAnsi="Aptos" w:cs="Aptos"/>
          <w:color w:val="000000"/>
        </w:rPr>
        <w:tab/>
      </w:r>
      <w:r>
        <w:rPr>
          <w:rFonts w:ascii="Aptos" w:eastAsia="Aptos" w:hAnsi="Aptos" w:cs="Aptos"/>
          <w:color w:val="000000"/>
        </w:rPr>
        <w:tab/>
        <w:t xml:space="preserve"> </w:t>
      </w:r>
      <w:r>
        <w:rPr>
          <w:rFonts w:ascii="Aptos" w:eastAsia="Aptos" w:hAnsi="Aptos" w:cs="Aptos"/>
          <w:color w:val="000000"/>
        </w:rPr>
        <w:tab/>
        <w:t xml:space="preserve">     </w:t>
      </w:r>
    </w:p>
    <w:p w14:paraId="7756F0B6" w14:textId="77777777" w:rsidR="00E10D58" w:rsidRDefault="00000000">
      <w:pPr>
        <w:rPr>
          <w:rFonts w:ascii="Aptos" w:eastAsia="Aptos" w:hAnsi="Aptos" w:cs="Aptos"/>
          <w:b/>
          <w:sz w:val="22"/>
          <w:szCs w:val="22"/>
        </w:rPr>
      </w:pPr>
      <w:r>
        <w:rPr>
          <w:noProof/>
        </w:rPr>
        <mc:AlternateContent>
          <mc:Choice Requires="wps">
            <w:drawing>
              <wp:anchor distT="0" distB="0" distL="114300" distR="114300" simplePos="0" relativeHeight="251658240" behindDoc="0" locked="0" layoutInCell="1" hidden="0" allowOverlap="1" wp14:anchorId="5988F16F" wp14:editId="75A30BC8">
                <wp:simplePos x="0" y="0"/>
                <wp:positionH relativeFrom="column">
                  <wp:posOffset>1</wp:posOffset>
                </wp:positionH>
                <wp:positionV relativeFrom="paragraph">
                  <wp:posOffset>12700</wp:posOffset>
                </wp:positionV>
                <wp:extent cx="635" cy="12700"/>
                <wp:effectExtent l="0" t="0" r="0" b="0"/>
                <wp:wrapNone/>
                <wp:docPr id="13" name="Straight Arrow Connector 13"/>
                <wp:cNvGraphicFramePr/>
                <a:graphic xmlns:a="http://schemas.openxmlformats.org/drawingml/2006/main">
                  <a:graphicData uri="http://schemas.microsoft.com/office/word/2010/wordprocessingShape">
                    <wps:wsp>
                      <wps:cNvCnPr/>
                      <wps:spPr>
                        <a:xfrm>
                          <a:off x="2031618" y="3779683"/>
                          <a:ext cx="6628765" cy="635"/>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12700</wp:posOffset>
                </wp:positionV>
                <wp:extent cx="635" cy="12700"/>
                <wp:effectExtent b="0" l="0" r="0" t="0"/>
                <wp:wrapNone/>
                <wp:docPr id="13" name="image2.png"/>
                <a:graphic>
                  <a:graphicData uri="http://schemas.openxmlformats.org/drawingml/2006/picture">
                    <pic:pic>
                      <pic:nvPicPr>
                        <pic:cNvPr id="0" name="image2.png"/>
                        <pic:cNvPicPr preferRelativeResize="0"/>
                      </pic:nvPicPr>
                      <pic:blipFill>
                        <a:blip r:embed="rId8"/>
                        <a:srcRect/>
                        <a:stretch>
                          <a:fillRect/>
                        </a:stretch>
                      </pic:blipFill>
                      <pic:spPr>
                        <a:xfrm>
                          <a:off x="0" y="0"/>
                          <a:ext cx="635" cy="12700"/>
                        </a:xfrm>
                        <a:prstGeom prst="rect"/>
                        <a:ln/>
                      </pic:spPr>
                    </pic:pic>
                  </a:graphicData>
                </a:graphic>
              </wp:anchor>
            </w:drawing>
          </mc:Fallback>
        </mc:AlternateContent>
      </w:r>
    </w:p>
    <w:p w14:paraId="5D5D623D" w14:textId="77777777" w:rsidR="00E10D58" w:rsidRDefault="00000000">
      <w:pPr>
        <w:rPr>
          <w:rFonts w:ascii="Aptos" w:eastAsia="Aptos" w:hAnsi="Aptos" w:cs="Aptos"/>
          <w:sz w:val="22"/>
          <w:szCs w:val="22"/>
        </w:rPr>
      </w:pPr>
      <w:r>
        <w:rPr>
          <w:rFonts w:ascii="Aptos" w:eastAsia="Aptos" w:hAnsi="Aptos" w:cs="Aptos"/>
          <w:b/>
          <w:sz w:val="22"/>
          <w:szCs w:val="22"/>
        </w:rPr>
        <w:t>Instructor</w:t>
      </w:r>
      <w:r>
        <w:rPr>
          <w:rFonts w:ascii="Aptos" w:eastAsia="Aptos" w:hAnsi="Aptos" w:cs="Aptos"/>
          <w:sz w:val="22"/>
          <w:szCs w:val="22"/>
        </w:rPr>
        <w:t>: Dr. Alexandra Sladky</w:t>
      </w:r>
      <w:r>
        <w:rPr>
          <w:rFonts w:ascii="Aptos" w:eastAsia="Aptos" w:hAnsi="Aptos" w:cs="Aptos"/>
          <w:sz w:val="22"/>
          <w:szCs w:val="22"/>
        </w:rPr>
        <w:tab/>
      </w:r>
      <w:r>
        <w:rPr>
          <w:rFonts w:ascii="Aptos" w:eastAsia="Aptos" w:hAnsi="Aptos" w:cs="Aptos"/>
          <w:sz w:val="22"/>
          <w:szCs w:val="22"/>
        </w:rPr>
        <w:tab/>
      </w:r>
      <w:r>
        <w:rPr>
          <w:rFonts w:ascii="Aptos" w:eastAsia="Aptos" w:hAnsi="Aptos" w:cs="Aptos"/>
          <w:sz w:val="22"/>
          <w:szCs w:val="22"/>
        </w:rPr>
        <w:tab/>
      </w:r>
      <w:r>
        <w:rPr>
          <w:rFonts w:ascii="Aptos" w:eastAsia="Aptos" w:hAnsi="Aptos" w:cs="Aptos"/>
          <w:b/>
          <w:sz w:val="22"/>
          <w:szCs w:val="22"/>
        </w:rPr>
        <w:t>Term</w:t>
      </w:r>
      <w:r>
        <w:rPr>
          <w:rFonts w:ascii="Aptos" w:eastAsia="Aptos" w:hAnsi="Aptos" w:cs="Aptos"/>
          <w:sz w:val="22"/>
          <w:szCs w:val="22"/>
        </w:rPr>
        <w:t>: Fall 2025</w:t>
      </w:r>
    </w:p>
    <w:p w14:paraId="628E9C32" w14:textId="77777777" w:rsidR="00E10D58" w:rsidRDefault="00000000">
      <w:pPr>
        <w:ind w:right="-48"/>
        <w:rPr>
          <w:rFonts w:ascii="Aptos" w:eastAsia="Aptos" w:hAnsi="Aptos" w:cs="Aptos"/>
          <w:sz w:val="22"/>
          <w:szCs w:val="22"/>
        </w:rPr>
      </w:pPr>
      <w:r>
        <w:rPr>
          <w:rFonts w:ascii="Aptos" w:eastAsia="Aptos" w:hAnsi="Aptos" w:cs="Aptos"/>
          <w:b/>
          <w:sz w:val="22"/>
          <w:szCs w:val="22"/>
        </w:rPr>
        <w:t>Email</w:t>
      </w:r>
      <w:r>
        <w:rPr>
          <w:rFonts w:ascii="Aptos" w:eastAsia="Aptos" w:hAnsi="Aptos" w:cs="Aptos"/>
          <w:sz w:val="22"/>
          <w:szCs w:val="22"/>
        </w:rPr>
        <w:t xml:space="preserve">: </w:t>
      </w:r>
      <w:hyperlink r:id="rId9">
        <w:r>
          <w:rPr>
            <w:rFonts w:ascii="Aptos" w:eastAsia="Aptos" w:hAnsi="Aptos" w:cs="Aptos"/>
            <w:color w:val="0000FF"/>
            <w:sz w:val="22"/>
            <w:szCs w:val="22"/>
            <w:u w:val="single"/>
          </w:rPr>
          <w:t>asladky1@gsu.edu</w:t>
        </w:r>
      </w:hyperlink>
      <w:r>
        <w:rPr>
          <w:rFonts w:ascii="Aptos" w:eastAsia="Aptos" w:hAnsi="Aptos" w:cs="Aptos"/>
          <w:sz w:val="22"/>
          <w:szCs w:val="22"/>
        </w:rPr>
        <w:t xml:space="preserve"> </w:t>
      </w:r>
      <w:r>
        <w:rPr>
          <w:rFonts w:ascii="Aptos" w:eastAsia="Aptos" w:hAnsi="Aptos" w:cs="Aptos"/>
          <w:sz w:val="22"/>
          <w:szCs w:val="22"/>
        </w:rPr>
        <w:tab/>
      </w:r>
      <w:r>
        <w:rPr>
          <w:rFonts w:ascii="Aptos" w:eastAsia="Aptos" w:hAnsi="Aptos" w:cs="Aptos"/>
          <w:sz w:val="22"/>
          <w:szCs w:val="22"/>
        </w:rPr>
        <w:tab/>
      </w:r>
      <w:r>
        <w:rPr>
          <w:rFonts w:ascii="Aptos" w:eastAsia="Aptos" w:hAnsi="Aptos" w:cs="Aptos"/>
          <w:sz w:val="22"/>
          <w:szCs w:val="22"/>
        </w:rPr>
        <w:tab/>
      </w:r>
      <w:r>
        <w:rPr>
          <w:rFonts w:ascii="Aptos" w:eastAsia="Aptos" w:hAnsi="Aptos" w:cs="Aptos"/>
          <w:sz w:val="22"/>
          <w:szCs w:val="22"/>
        </w:rPr>
        <w:tab/>
      </w:r>
      <w:r>
        <w:rPr>
          <w:rFonts w:ascii="Aptos" w:eastAsia="Aptos" w:hAnsi="Aptos" w:cs="Aptos"/>
          <w:b/>
          <w:sz w:val="22"/>
          <w:szCs w:val="22"/>
        </w:rPr>
        <w:t>CRN</w:t>
      </w:r>
      <w:r>
        <w:rPr>
          <w:rFonts w:ascii="Aptos" w:eastAsia="Aptos" w:hAnsi="Aptos" w:cs="Aptos"/>
          <w:sz w:val="22"/>
          <w:szCs w:val="22"/>
        </w:rPr>
        <w:t>: 92131</w:t>
      </w:r>
    </w:p>
    <w:p w14:paraId="140B026F" w14:textId="3E3F59E0" w:rsidR="00E10D58" w:rsidRDefault="00000000">
      <w:pPr>
        <w:tabs>
          <w:tab w:val="center" w:pos="4680"/>
        </w:tabs>
        <w:ind w:right="-48"/>
        <w:rPr>
          <w:rFonts w:ascii="Aptos" w:eastAsia="Aptos" w:hAnsi="Aptos" w:cs="Aptos"/>
          <w:sz w:val="22"/>
          <w:szCs w:val="22"/>
        </w:rPr>
      </w:pPr>
      <w:r>
        <w:rPr>
          <w:rFonts w:ascii="Aptos" w:eastAsia="Aptos" w:hAnsi="Aptos" w:cs="Aptos"/>
          <w:b/>
          <w:sz w:val="22"/>
          <w:szCs w:val="22"/>
        </w:rPr>
        <w:t xml:space="preserve">Modality: </w:t>
      </w:r>
      <w:r>
        <w:rPr>
          <w:rFonts w:ascii="Aptos" w:eastAsia="Aptos" w:hAnsi="Aptos" w:cs="Aptos"/>
          <w:sz w:val="22"/>
          <w:szCs w:val="22"/>
        </w:rPr>
        <w:t>Hybrid; Class meetings Mon. 11-12:15</w:t>
      </w:r>
      <w:r>
        <w:rPr>
          <w:rFonts w:ascii="Aptos" w:eastAsia="Aptos" w:hAnsi="Aptos" w:cs="Aptos"/>
          <w:sz w:val="22"/>
          <w:szCs w:val="22"/>
        </w:rPr>
        <w:tab/>
      </w:r>
      <w:r w:rsidR="00020B8F">
        <w:rPr>
          <w:rFonts w:ascii="Aptos" w:eastAsia="Aptos" w:hAnsi="Aptos" w:cs="Aptos"/>
          <w:sz w:val="22"/>
          <w:szCs w:val="22"/>
        </w:rPr>
        <w:tab/>
      </w:r>
      <w:r>
        <w:rPr>
          <w:rFonts w:ascii="Aptos" w:eastAsia="Aptos" w:hAnsi="Aptos" w:cs="Aptos"/>
          <w:b/>
          <w:sz w:val="22"/>
          <w:szCs w:val="22"/>
        </w:rPr>
        <w:t>Drop by</w:t>
      </w:r>
      <w:r>
        <w:rPr>
          <w:rFonts w:ascii="Aptos" w:eastAsia="Aptos" w:hAnsi="Aptos" w:cs="Aptos"/>
          <w:sz w:val="22"/>
          <w:szCs w:val="22"/>
        </w:rPr>
        <w:t>: Mondays 1-3 PM, or by appointment</w:t>
      </w:r>
    </w:p>
    <w:p w14:paraId="05690EC1" w14:textId="77777777" w:rsidR="00E10D58" w:rsidRDefault="00000000">
      <w:pPr>
        <w:tabs>
          <w:tab w:val="center" w:pos="4680"/>
        </w:tabs>
        <w:ind w:right="-48"/>
        <w:rPr>
          <w:rFonts w:ascii="Aptos" w:eastAsia="Aptos" w:hAnsi="Aptos" w:cs="Aptos"/>
          <w:sz w:val="22"/>
          <w:szCs w:val="22"/>
          <w:highlight w:val="yellow"/>
        </w:rPr>
      </w:pPr>
      <w:r>
        <w:rPr>
          <w:rFonts w:ascii="Aptos" w:eastAsia="Aptos" w:hAnsi="Aptos" w:cs="Aptos"/>
          <w:b/>
          <w:sz w:val="22"/>
          <w:szCs w:val="22"/>
        </w:rPr>
        <w:t xml:space="preserve">Meeting Location: </w:t>
      </w:r>
      <w:r>
        <w:rPr>
          <w:rFonts w:ascii="Aptos" w:eastAsia="Aptos" w:hAnsi="Aptos" w:cs="Aptos"/>
          <w:sz w:val="22"/>
          <w:szCs w:val="22"/>
        </w:rPr>
        <w:t>Classroom South 303</w:t>
      </w:r>
      <w:r>
        <w:rPr>
          <w:rFonts w:ascii="Aptos" w:eastAsia="Aptos" w:hAnsi="Aptos" w:cs="Aptos"/>
          <w:b/>
          <w:sz w:val="22"/>
          <w:szCs w:val="22"/>
        </w:rPr>
        <w:tab/>
      </w:r>
      <w:r>
        <w:rPr>
          <w:rFonts w:ascii="Aptos" w:eastAsia="Aptos" w:hAnsi="Aptos" w:cs="Aptos"/>
          <w:b/>
          <w:sz w:val="22"/>
          <w:szCs w:val="22"/>
        </w:rPr>
        <w:tab/>
        <w:t>Prerequisites</w:t>
      </w:r>
      <w:r>
        <w:rPr>
          <w:rFonts w:ascii="Aptos" w:eastAsia="Aptos" w:hAnsi="Aptos" w:cs="Aptos"/>
          <w:sz w:val="22"/>
          <w:szCs w:val="22"/>
        </w:rPr>
        <w:t xml:space="preserve">: (for non-majors): ENGL 1102 or ENGL </w:t>
      </w:r>
    </w:p>
    <w:p w14:paraId="2A67BEF5" w14:textId="77777777" w:rsidR="00E10D58" w:rsidRDefault="00000000">
      <w:pPr>
        <w:ind w:left="4320" w:right="-48" w:firstLine="720"/>
        <w:rPr>
          <w:rFonts w:ascii="Aptos" w:eastAsia="Aptos" w:hAnsi="Aptos" w:cs="Aptos"/>
          <w:sz w:val="22"/>
          <w:szCs w:val="22"/>
        </w:rPr>
      </w:pPr>
      <w:r>
        <w:rPr>
          <w:rFonts w:ascii="Aptos" w:eastAsia="Aptos" w:hAnsi="Aptos" w:cs="Aptos"/>
          <w:sz w:val="22"/>
          <w:szCs w:val="22"/>
        </w:rPr>
        <w:t>1103 with a grade of C or higher.</w:t>
      </w:r>
    </w:p>
    <w:p w14:paraId="6915835C" w14:textId="77777777" w:rsidR="00E10D58" w:rsidRDefault="00E10D58">
      <w:pPr>
        <w:ind w:left="4320" w:right="-48" w:firstLine="720"/>
        <w:rPr>
          <w:rFonts w:ascii="Aptos" w:eastAsia="Aptos" w:hAnsi="Aptos" w:cs="Aptos"/>
          <w:sz w:val="22"/>
          <w:szCs w:val="22"/>
        </w:rPr>
      </w:pPr>
    </w:p>
    <w:p w14:paraId="795D4FC3" w14:textId="77777777" w:rsidR="00E10D58" w:rsidRDefault="00000000">
      <w:pPr>
        <w:spacing w:line="276" w:lineRule="auto"/>
        <w:rPr>
          <w:rFonts w:ascii="Arial" w:eastAsia="Arial" w:hAnsi="Arial" w:cs="Arial"/>
          <w:sz w:val="22"/>
          <w:szCs w:val="22"/>
        </w:rPr>
      </w:pPr>
      <w:r>
        <w:rPr>
          <w:rFonts w:ascii="Arial" w:eastAsia="Arial" w:hAnsi="Arial" w:cs="Arial"/>
          <w:b/>
          <w:sz w:val="22"/>
          <w:szCs w:val="22"/>
        </w:rPr>
        <w:t xml:space="preserve">Key dates: </w:t>
      </w:r>
      <w:r>
        <w:rPr>
          <w:rFonts w:ascii="Arial" w:eastAsia="Arial" w:hAnsi="Arial" w:cs="Arial"/>
          <w:sz w:val="22"/>
          <w:szCs w:val="22"/>
        </w:rPr>
        <w:tab/>
        <w:t>Sept. 1 - Labor Day (No Class)</w:t>
      </w:r>
    </w:p>
    <w:p w14:paraId="0BC9E8E6" w14:textId="77777777" w:rsidR="00E10D58" w:rsidRDefault="00000000">
      <w:pPr>
        <w:spacing w:line="276" w:lineRule="auto"/>
        <w:ind w:left="720" w:firstLine="720"/>
        <w:rPr>
          <w:rFonts w:ascii="Arial" w:eastAsia="Arial" w:hAnsi="Arial" w:cs="Arial"/>
          <w:sz w:val="22"/>
          <w:szCs w:val="22"/>
        </w:rPr>
      </w:pPr>
      <w:r>
        <w:rPr>
          <w:rFonts w:ascii="Arial" w:eastAsia="Arial" w:hAnsi="Arial" w:cs="Arial"/>
          <w:sz w:val="22"/>
          <w:szCs w:val="22"/>
        </w:rPr>
        <w:t>Oct. 14 – Semester Midpoint &amp; last day to withdraw without academic penalty</w:t>
      </w:r>
    </w:p>
    <w:p w14:paraId="5BF8792C" w14:textId="77777777" w:rsidR="00E10D58" w:rsidRDefault="00000000">
      <w:pPr>
        <w:spacing w:line="276" w:lineRule="auto"/>
        <w:rPr>
          <w:rFonts w:ascii="Arial" w:eastAsia="Arial" w:hAnsi="Arial" w:cs="Arial"/>
          <w:sz w:val="22"/>
          <w:szCs w:val="22"/>
        </w:rPr>
      </w:pPr>
      <w:r>
        <w:rPr>
          <w:rFonts w:ascii="Arial" w:eastAsia="Arial" w:hAnsi="Arial" w:cs="Arial"/>
          <w:sz w:val="22"/>
          <w:szCs w:val="22"/>
        </w:rPr>
        <w:tab/>
      </w:r>
      <w:r>
        <w:rPr>
          <w:rFonts w:ascii="Arial" w:eastAsia="Arial" w:hAnsi="Arial" w:cs="Arial"/>
          <w:sz w:val="22"/>
          <w:szCs w:val="22"/>
        </w:rPr>
        <w:tab/>
        <w:t>Nov. 24-28 – Thanksgiving Break (no class)</w:t>
      </w:r>
    </w:p>
    <w:p w14:paraId="664D80F9" w14:textId="77777777" w:rsidR="00E10D58" w:rsidRDefault="00000000">
      <w:pPr>
        <w:spacing w:line="276" w:lineRule="auto"/>
        <w:rPr>
          <w:rFonts w:ascii="Arial" w:eastAsia="Arial" w:hAnsi="Arial" w:cs="Arial"/>
          <w:sz w:val="22"/>
          <w:szCs w:val="22"/>
        </w:rPr>
      </w:pPr>
      <w:r>
        <w:rPr>
          <w:rFonts w:ascii="Arial" w:eastAsia="Arial" w:hAnsi="Arial" w:cs="Arial"/>
          <w:sz w:val="22"/>
          <w:szCs w:val="22"/>
        </w:rPr>
        <w:tab/>
      </w:r>
      <w:r>
        <w:rPr>
          <w:rFonts w:ascii="Arial" w:eastAsia="Arial" w:hAnsi="Arial" w:cs="Arial"/>
          <w:sz w:val="22"/>
          <w:szCs w:val="22"/>
        </w:rPr>
        <w:tab/>
        <w:t>Dec. 8 - Last day of classes</w:t>
      </w:r>
    </w:p>
    <w:p w14:paraId="4659B130" w14:textId="77777777" w:rsidR="00E10D58" w:rsidRDefault="00000000">
      <w:pPr>
        <w:spacing w:line="276" w:lineRule="auto"/>
        <w:rPr>
          <w:rFonts w:ascii="Aptos" w:eastAsia="Aptos" w:hAnsi="Aptos" w:cs="Aptos"/>
          <w:sz w:val="22"/>
          <w:szCs w:val="22"/>
        </w:rPr>
      </w:pPr>
      <w:r>
        <w:rPr>
          <w:rFonts w:ascii="Arial" w:eastAsia="Arial" w:hAnsi="Arial" w:cs="Arial"/>
          <w:sz w:val="22"/>
          <w:szCs w:val="22"/>
        </w:rPr>
        <w:tab/>
      </w:r>
      <w:r>
        <w:rPr>
          <w:rFonts w:ascii="Arial" w:eastAsia="Arial" w:hAnsi="Arial" w:cs="Arial"/>
          <w:sz w:val="22"/>
          <w:szCs w:val="22"/>
        </w:rPr>
        <w:tab/>
        <w:t>Dec. 9-16 – Final exams</w:t>
      </w:r>
    </w:p>
    <w:p w14:paraId="79EF6B61" w14:textId="77777777" w:rsidR="00E10D58" w:rsidRDefault="00000000">
      <w:pPr>
        <w:ind w:right="-48"/>
        <w:rPr>
          <w:rFonts w:ascii="Aptos" w:eastAsia="Aptos" w:hAnsi="Aptos" w:cs="Aptos"/>
          <w:sz w:val="22"/>
          <w:szCs w:val="22"/>
        </w:rPr>
      </w:pPr>
      <w:r>
        <w:rPr>
          <w:rFonts w:ascii="Aptos" w:eastAsia="Aptos" w:hAnsi="Aptos" w:cs="Aptos"/>
          <w:sz w:val="22"/>
          <w:szCs w:val="22"/>
        </w:rPr>
        <w:tab/>
      </w:r>
      <w:r>
        <w:rPr>
          <w:rFonts w:ascii="Aptos" w:eastAsia="Aptos" w:hAnsi="Aptos" w:cs="Aptos"/>
          <w:sz w:val="22"/>
          <w:szCs w:val="22"/>
        </w:rPr>
        <w:tab/>
      </w:r>
      <w:r>
        <w:rPr>
          <w:noProof/>
        </w:rPr>
        <mc:AlternateContent>
          <mc:Choice Requires="wps">
            <w:drawing>
              <wp:anchor distT="0" distB="0" distL="114300" distR="114300" simplePos="0" relativeHeight="251659264" behindDoc="0" locked="0" layoutInCell="1" hidden="0" allowOverlap="1" wp14:anchorId="0B07FD68" wp14:editId="4C913B19">
                <wp:simplePos x="0" y="0"/>
                <wp:positionH relativeFrom="column">
                  <wp:posOffset>1</wp:posOffset>
                </wp:positionH>
                <wp:positionV relativeFrom="paragraph">
                  <wp:posOffset>25400</wp:posOffset>
                </wp:positionV>
                <wp:extent cx="635" cy="12700"/>
                <wp:effectExtent l="0" t="0" r="0" b="0"/>
                <wp:wrapNone/>
                <wp:docPr id="12" name="Straight Arrow Connector 12"/>
                <wp:cNvGraphicFramePr/>
                <a:graphic xmlns:a="http://schemas.openxmlformats.org/drawingml/2006/main">
                  <a:graphicData uri="http://schemas.microsoft.com/office/word/2010/wordprocessingShape">
                    <wps:wsp>
                      <wps:cNvCnPr/>
                      <wps:spPr>
                        <a:xfrm>
                          <a:off x="2031618" y="3779683"/>
                          <a:ext cx="6628765" cy="635"/>
                        </a:xfrm>
                        <a:prstGeom prst="straightConnector1">
                          <a:avLst/>
                        </a:prstGeom>
                        <a:noFill/>
                        <a:ln w="9525" cap="flat" cmpd="sng">
                          <a:solidFill>
                            <a:srgbClr val="000000"/>
                          </a:solidFill>
                          <a:prstDash val="solid"/>
                          <a:round/>
                          <a:headEnd type="none" w="sm" len="sm"/>
                          <a:tailEnd type="none" w="sm" len="sm"/>
                        </a:ln>
                      </wps:spPr>
                      <wps:bodyPr/>
                    </wps:wsp>
                  </a:graphicData>
                </a:graphic>
              </wp:anchor>
            </w:drawing>
          </mc:Choice>
          <mc:Fallback xmlns:cr="http://schemas.microsoft.com/office/comments/2020/reactions" xmlns="http://schemas.microsoft.com/office/tasks/2019/documenttasks" xmlns:dgm="http://schemas.openxmlformats.org/drawingml/2006/diagram" xmlns:lc="http://schemas.openxmlformats.org/drawingml/2006/lockedCanvas" xmlns:c="http://schemas.openxmlformats.org/drawingml/2006/chart" xmlns:pic="http://schemas.openxmlformats.org/drawingml/2006/picture" xmlns:a="http://schemas.openxmlformats.org/drawingml/2006/main" xmlns:sl="http://schemas.openxmlformats.org/schemaLibrary/2006/main">
            <w:drawing>
              <wp:anchor allowOverlap="1" behindDoc="0" distB="0" distT="0" distL="114300" distR="114300" hidden="0" layoutInCell="1" locked="0" relativeHeight="0" simplePos="0">
                <wp:simplePos x="0" y="0"/>
                <wp:positionH relativeFrom="column">
                  <wp:posOffset>1</wp:posOffset>
                </wp:positionH>
                <wp:positionV relativeFrom="paragraph">
                  <wp:posOffset>25400</wp:posOffset>
                </wp:positionV>
                <wp:extent cx="635" cy="12700"/>
                <wp:effectExtent b="0" l="0" r="0" t="0"/>
                <wp:wrapNone/>
                <wp:docPr id="12" name="image1.png"/>
                <a:graphic>
                  <a:graphicData uri="http://schemas.openxmlformats.org/drawingml/2006/picture">
                    <pic:pic>
                      <pic:nvPicPr>
                        <pic:cNvPr id="0" name="image1.png"/>
                        <pic:cNvPicPr preferRelativeResize="0"/>
                      </pic:nvPicPr>
                      <pic:blipFill>
                        <a:blip r:embed="rId8"/>
                        <a:srcRect/>
                        <a:stretch>
                          <a:fillRect/>
                        </a:stretch>
                      </pic:blipFill>
                      <pic:spPr>
                        <a:xfrm>
                          <a:off x="0" y="0"/>
                          <a:ext cx="635" cy="12700"/>
                        </a:xfrm>
                        <a:prstGeom prst="rect"/>
                        <a:ln/>
                      </pic:spPr>
                    </pic:pic>
                  </a:graphicData>
                </a:graphic>
              </wp:anchor>
            </w:drawing>
          </mc:Fallback>
        </mc:AlternateContent>
      </w:r>
    </w:p>
    <w:p w14:paraId="70F76C7C" w14:textId="77777777" w:rsidR="00E10D58" w:rsidRDefault="00000000">
      <w:pPr>
        <w:ind w:right="-48"/>
        <w:rPr>
          <w:rFonts w:ascii="Aptos" w:eastAsia="Aptos" w:hAnsi="Aptos" w:cs="Aptos"/>
          <w:b/>
          <w:sz w:val="22"/>
          <w:szCs w:val="22"/>
        </w:rPr>
      </w:pPr>
      <w:r>
        <w:rPr>
          <w:rFonts w:ascii="Aptos" w:eastAsia="Aptos" w:hAnsi="Aptos" w:cs="Aptos"/>
          <w:b/>
          <w:sz w:val="22"/>
          <w:szCs w:val="22"/>
        </w:rPr>
        <w:t>Course Catalog Description</w:t>
      </w:r>
    </w:p>
    <w:p w14:paraId="5F09C1D0" w14:textId="77777777" w:rsidR="00E10D58" w:rsidRDefault="00000000">
      <w:pPr>
        <w:ind w:right="-48"/>
        <w:rPr>
          <w:rFonts w:ascii="Aptos" w:eastAsia="Aptos" w:hAnsi="Aptos" w:cs="Aptos"/>
          <w:sz w:val="22"/>
          <w:szCs w:val="22"/>
        </w:rPr>
      </w:pPr>
      <w:r>
        <w:rPr>
          <w:rFonts w:ascii="Aptos" w:eastAsia="Aptos" w:hAnsi="Aptos" w:cs="Aptos"/>
          <w:sz w:val="22"/>
          <w:szCs w:val="22"/>
        </w:rPr>
        <w:t>Introduces students to studies in analyzing expository genres, studying theories of expository writing, and producing nonfiction texts for specific audiences. Includes global readings from ancient to contemporary times.</w:t>
      </w:r>
    </w:p>
    <w:p w14:paraId="145D30A4" w14:textId="77777777" w:rsidR="00E10D58" w:rsidRDefault="00E10D58">
      <w:pPr>
        <w:ind w:right="-48"/>
        <w:rPr>
          <w:rFonts w:ascii="Aptos" w:eastAsia="Aptos" w:hAnsi="Aptos" w:cs="Aptos"/>
          <w:sz w:val="22"/>
          <w:szCs w:val="22"/>
        </w:rPr>
      </w:pPr>
    </w:p>
    <w:p w14:paraId="561FC284" w14:textId="77777777" w:rsidR="00E10D58" w:rsidRDefault="00000000">
      <w:pPr>
        <w:ind w:right="-48"/>
        <w:rPr>
          <w:rFonts w:ascii="Aptos" w:eastAsia="Aptos" w:hAnsi="Aptos" w:cs="Aptos"/>
          <w:b/>
          <w:sz w:val="22"/>
          <w:szCs w:val="22"/>
        </w:rPr>
      </w:pPr>
      <w:r>
        <w:rPr>
          <w:rFonts w:ascii="Aptos" w:eastAsia="Aptos" w:hAnsi="Aptos" w:cs="Aptos"/>
          <w:b/>
          <w:sz w:val="22"/>
          <w:szCs w:val="22"/>
        </w:rPr>
        <w:t>Course Overview</w:t>
      </w:r>
    </w:p>
    <w:p w14:paraId="1B7631F9" w14:textId="77777777" w:rsidR="00E10D58" w:rsidRDefault="00000000">
      <w:pPr>
        <w:ind w:right="-48"/>
        <w:rPr>
          <w:rFonts w:ascii="Aptos" w:eastAsia="Aptos" w:hAnsi="Aptos" w:cs="Aptos"/>
          <w:sz w:val="22"/>
          <w:szCs w:val="22"/>
        </w:rPr>
      </w:pPr>
      <w:r>
        <w:rPr>
          <w:rFonts w:ascii="Aptos" w:eastAsia="Aptos" w:hAnsi="Aptos" w:cs="Aptos"/>
          <w:sz w:val="22"/>
          <w:szCs w:val="22"/>
        </w:rPr>
        <w:t>This course will have three parts, each of which answers key questions about expository genres and projects, including “born digital” online projects.</w:t>
      </w:r>
    </w:p>
    <w:p w14:paraId="2067E624" w14:textId="77777777" w:rsidR="00E10D58" w:rsidRDefault="00E10D58">
      <w:pPr>
        <w:ind w:right="-48"/>
        <w:rPr>
          <w:rFonts w:ascii="Aptos" w:eastAsia="Aptos" w:hAnsi="Aptos" w:cs="Aptos"/>
          <w:sz w:val="22"/>
          <w:szCs w:val="22"/>
        </w:rPr>
      </w:pPr>
    </w:p>
    <w:p w14:paraId="4CF4ADE5" w14:textId="77777777" w:rsidR="00E10D58" w:rsidRDefault="00000000">
      <w:pPr>
        <w:ind w:right="-48"/>
        <w:rPr>
          <w:rFonts w:ascii="Aptos" w:eastAsia="Aptos" w:hAnsi="Aptos" w:cs="Aptos"/>
          <w:sz w:val="22"/>
          <w:szCs w:val="22"/>
          <w:u w:val="single"/>
        </w:rPr>
      </w:pPr>
      <w:r>
        <w:rPr>
          <w:rFonts w:ascii="Aptos" w:eastAsia="Aptos" w:hAnsi="Aptos" w:cs="Aptos"/>
          <w:sz w:val="22"/>
          <w:szCs w:val="22"/>
          <w:u w:val="single"/>
        </w:rPr>
        <w:t>Analyzing Expository Genres: Rhetorical Tools, the Five Canons, the Artistic Appeals, and the Rhetorical Situation</w:t>
      </w:r>
    </w:p>
    <w:p w14:paraId="61C01A95" w14:textId="77777777" w:rsidR="00E10D58" w:rsidRDefault="00000000">
      <w:pPr>
        <w:ind w:right="-48"/>
        <w:rPr>
          <w:rFonts w:ascii="Aptos" w:eastAsia="Aptos" w:hAnsi="Aptos" w:cs="Aptos"/>
          <w:sz w:val="22"/>
          <w:szCs w:val="22"/>
        </w:rPr>
      </w:pPr>
      <w:r>
        <w:rPr>
          <w:rFonts w:ascii="Aptos" w:eastAsia="Aptos" w:hAnsi="Aptos" w:cs="Aptos"/>
          <w:sz w:val="22"/>
          <w:szCs w:val="22"/>
        </w:rPr>
        <w:t>What is the ancient Greek / Western history of rhetorical practice? What are the key rhetorical concepts most useful for writers? How can these key concepts be used to analyze both essays and popular cultural texts? What makes an expository work effective in different settings and for different audiences? How can these concepts be applied to our own efforts at expository writing?</w:t>
      </w:r>
    </w:p>
    <w:p w14:paraId="21C8B1A7" w14:textId="77777777" w:rsidR="00E10D58" w:rsidRDefault="00E10D58">
      <w:pPr>
        <w:ind w:right="-48"/>
        <w:rPr>
          <w:rFonts w:ascii="Aptos" w:eastAsia="Aptos" w:hAnsi="Aptos" w:cs="Aptos"/>
          <w:sz w:val="22"/>
          <w:szCs w:val="22"/>
          <w:u w:val="single"/>
        </w:rPr>
      </w:pPr>
    </w:p>
    <w:p w14:paraId="2B54203F" w14:textId="77777777" w:rsidR="00E10D58" w:rsidRDefault="00000000">
      <w:pPr>
        <w:ind w:right="-48"/>
        <w:rPr>
          <w:rFonts w:ascii="Aptos" w:eastAsia="Aptos" w:hAnsi="Aptos" w:cs="Aptos"/>
          <w:sz w:val="22"/>
          <w:szCs w:val="22"/>
          <w:u w:val="single"/>
        </w:rPr>
      </w:pPr>
      <w:r>
        <w:rPr>
          <w:rFonts w:ascii="Aptos" w:eastAsia="Aptos" w:hAnsi="Aptos" w:cs="Aptos"/>
          <w:sz w:val="22"/>
          <w:szCs w:val="22"/>
          <w:u w:val="single"/>
        </w:rPr>
        <w:t>Producing Expository Projects</w:t>
      </w:r>
    </w:p>
    <w:p w14:paraId="5565DCCA"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How do current expository genres use traditional conventions in an online delivery? </w:t>
      </w:r>
    </w:p>
    <w:p w14:paraId="3FD40B4C" w14:textId="77777777" w:rsidR="00E10D58" w:rsidRDefault="00000000">
      <w:pPr>
        <w:ind w:right="-48"/>
        <w:rPr>
          <w:rFonts w:ascii="Aptos" w:eastAsia="Aptos" w:hAnsi="Aptos" w:cs="Aptos"/>
          <w:sz w:val="22"/>
          <w:szCs w:val="22"/>
        </w:rPr>
      </w:pPr>
      <w:r>
        <w:rPr>
          <w:rFonts w:ascii="Aptos" w:eastAsia="Aptos" w:hAnsi="Aptos" w:cs="Aptos"/>
          <w:sz w:val="22"/>
          <w:szCs w:val="22"/>
        </w:rPr>
        <w:t>How can the delivery of new knowledge be created and shaped by technology?</w:t>
      </w:r>
    </w:p>
    <w:p w14:paraId="44C23B40" w14:textId="77777777" w:rsidR="00E10D58" w:rsidRDefault="00000000">
      <w:pPr>
        <w:ind w:right="-48"/>
        <w:rPr>
          <w:rFonts w:ascii="Aptos" w:eastAsia="Aptos" w:hAnsi="Aptos" w:cs="Aptos"/>
          <w:sz w:val="22"/>
          <w:szCs w:val="22"/>
        </w:rPr>
      </w:pPr>
      <w:r>
        <w:rPr>
          <w:rFonts w:ascii="Aptos" w:eastAsia="Aptos" w:hAnsi="Aptos" w:cs="Aptos"/>
          <w:sz w:val="22"/>
          <w:szCs w:val="22"/>
        </w:rPr>
        <w:t>How can we develop more critical and practical ways to compose digitally as we produce and revise projects?</w:t>
      </w:r>
    </w:p>
    <w:p w14:paraId="6A67DB84" w14:textId="77777777" w:rsidR="00E10D58" w:rsidRDefault="00E10D58">
      <w:pPr>
        <w:ind w:right="-48"/>
        <w:rPr>
          <w:rFonts w:ascii="Aptos" w:eastAsia="Aptos" w:hAnsi="Aptos" w:cs="Aptos"/>
          <w:sz w:val="22"/>
          <w:szCs w:val="22"/>
        </w:rPr>
      </w:pPr>
    </w:p>
    <w:p w14:paraId="2D5D4BEB" w14:textId="77777777" w:rsidR="00E10D58" w:rsidRDefault="00000000">
      <w:pPr>
        <w:ind w:right="-48"/>
        <w:rPr>
          <w:rFonts w:ascii="Aptos" w:eastAsia="Aptos" w:hAnsi="Aptos" w:cs="Aptos"/>
          <w:sz w:val="22"/>
          <w:szCs w:val="22"/>
          <w:u w:val="single"/>
        </w:rPr>
      </w:pPr>
      <w:r>
        <w:rPr>
          <w:rFonts w:ascii="Aptos" w:eastAsia="Aptos" w:hAnsi="Aptos" w:cs="Aptos"/>
          <w:sz w:val="22"/>
          <w:szCs w:val="22"/>
          <w:u w:val="single"/>
        </w:rPr>
        <w:t>Remixing and Reflecting on Producing Expository Projects</w:t>
      </w:r>
    </w:p>
    <w:p w14:paraId="6F363E99"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How can you re-present your argument/analysis/findings in new modalities? </w:t>
      </w:r>
    </w:p>
    <w:p w14:paraId="0F0C77AF" w14:textId="77777777" w:rsidR="00E10D58" w:rsidRDefault="00000000">
      <w:pPr>
        <w:ind w:right="-48"/>
        <w:rPr>
          <w:rFonts w:ascii="Aptos" w:eastAsia="Aptos" w:hAnsi="Aptos" w:cs="Aptos"/>
          <w:sz w:val="22"/>
          <w:szCs w:val="22"/>
        </w:rPr>
      </w:pPr>
      <w:r>
        <w:rPr>
          <w:rFonts w:ascii="Aptos" w:eastAsia="Aptos" w:hAnsi="Aptos" w:cs="Aptos"/>
          <w:sz w:val="22"/>
          <w:szCs w:val="22"/>
        </w:rPr>
        <w:t>What did you learn while composing your expository project? What about when you remixed it?</w:t>
      </w:r>
    </w:p>
    <w:p w14:paraId="6C58310A" w14:textId="77777777" w:rsidR="00E10D58" w:rsidRDefault="00000000">
      <w:pPr>
        <w:ind w:right="-48"/>
        <w:rPr>
          <w:rFonts w:ascii="Aptos" w:eastAsia="Aptos" w:hAnsi="Aptos" w:cs="Aptos"/>
          <w:sz w:val="22"/>
          <w:szCs w:val="22"/>
        </w:rPr>
      </w:pPr>
      <w:r>
        <w:rPr>
          <w:rFonts w:ascii="Aptos" w:eastAsia="Aptos" w:hAnsi="Aptos" w:cs="Aptos"/>
          <w:sz w:val="22"/>
          <w:szCs w:val="22"/>
        </w:rPr>
        <w:t>What lessons/takeaways did you get from engaging in these projects?</w:t>
      </w:r>
    </w:p>
    <w:p w14:paraId="0E5E3CE1" w14:textId="77777777" w:rsidR="00E10D58" w:rsidRDefault="00E10D58">
      <w:pPr>
        <w:ind w:right="-48"/>
        <w:rPr>
          <w:rFonts w:ascii="Aptos" w:eastAsia="Aptos" w:hAnsi="Aptos" w:cs="Aptos"/>
          <w:sz w:val="22"/>
          <w:szCs w:val="22"/>
        </w:rPr>
      </w:pPr>
    </w:p>
    <w:p w14:paraId="50523AF6" w14:textId="77777777" w:rsidR="00E10D58" w:rsidRDefault="00000000">
      <w:pPr>
        <w:ind w:right="-48"/>
        <w:rPr>
          <w:rFonts w:ascii="Aptos" w:eastAsia="Aptos" w:hAnsi="Aptos" w:cs="Aptos"/>
          <w:b/>
          <w:sz w:val="22"/>
          <w:szCs w:val="22"/>
        </w:rPr>
      </w:pPr>
      <w:r>
        <w:rPr>
          <w:rFonts w:ascii="Aptos" w:eastAsia="Aptos" w:hAnsi="Aptos" w:cs="Aptos"/>
          <w:b/>
          <w:sz w:val="22"/>
          <w:szCs w:val="22"/>
        </w:rPr>
        <w:t>Course Learning Outcomes</w:t>
      </w:r>
    </w:p>
    <w:p w14:paraId="7DACC42F" w14:textId="77777777" w:rsidR="00E10D58" w:rsidRDefault="00000000">
      <w:p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By the end of this course, students will be able to:</w:t>
      </w:r>
    </w:p>
    <w:p w14:paraId="67EF3097"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Engage in writing as a process, including various invention heuristics (brainstorming, for example), gathering evidence, considering audience, drafting, revising, editing, and proofreading. </w:t>
      </w:r>
    </w:p>
    <w:p w14:paraId="5E27F1E3"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Engage in the collaborative, social aspects of written composition, and use these as tools for learning. </w:t>
      </w:r>
    </w:p>
    <w:p w14:paraId="3D7773EC"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Use language to explore and analyze contemporary multicultural, global, and international questions. </w:t>
      </w:r>
    </w:p>
    <w:p w14:paraId="2AA6F223"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lastRenderedPageBreak/>
        <w:t xml:space="preserve">Demonstrate how to use composition aids, such as handbooks, dictionaries, online aids, and tutors. </w:t>
      </w:r>
    </w:p>
    <w:p w14:paraId="61A3F48A"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Gather, summarize, synthesize and explain information from various sources.</w:t>
      </w:r>
    </w:p>
    <w:p w14:paraId="69E94B71"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Use grammatical, stylistic, and mechanical formats and conventions appropriate for a variety of audiences, but </w:t>
      </w:r>
      <w:proofErr w:type="gramStart"/>
      <w:r>
        <w:rPr>
          <w:rFonts w:ascii="Aptos" w:eastAsia="Aptos" w:hAnsi="Aptos" w:cs="Aptos"/>
          <w:color w:val="000000"/>
          <w:sz w:val="22"/>
          <w:szCs w:val="22"/>
        </w:rPr>
        <w:t>in particular the</w:t>
      </w:r>
      <w:proofErr w:type="gramEnd"/>
      <w:r>
        <w:rPr>
          <w:rFonts w:ascii="Aptos" w:eastAsia="Aptos" w:hAnsi="Aptos" w:cs="Aptos"/>
          <w:color w:val="000000"/>
          <w:sz w:val="22"/>
          <w:szCs w:val="22"/>
        </w:rPr>
        <w:t xml:space="preserve"> formal academic audience that makes up the discourse community with which you will also become more familiar in this course. </w:t>
      </w:r>
    </w:p>
    <w:p w14:paraId="36000AD0"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Critique your and others’ work in written, visual and oral formats. </w:t>
      </w:r>
    </w:p>
    <w:p w14:paraId="3AABA275"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Produce coherent, organized, readable compositions for a variety of rhetorical situations.</w:t>
      </w:r>
    </w:p>
    <w:p w14:paraId="658434A0" w14:textId="77777777" w:rsidR="00E10D58" w:rsidRDefault="00000000">
      <w:pPr>
        <w:numPr>
          <w:ilvl w:val="0"/>
          <w:numId w:val="3"/>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Reflect on what contributed to your composition process and evaluate your own work. </w:t>
      </w:r>
    </w:p>
    <w:p w14:paraId="1BE3BAF7" w14:textId="77777777" w:rsidR="00E10D58" w:rsidRDefault="00E10D58">
      <w:pPr>
        <w:pBdr>
          <w:top w:val="nil"/>
          <w:left w:val="nil"/>
          <w:bottom w:val="nil"/>
          <w:right w:val="nil"/>
          <w:between w:val="nil"/>
        </w:pBdr>
        <w:rPr>
          <w:rFonts w:ascii="Aptos" w:eastAsia="Aptos" w:hAnsi="Aptos" w:cs="Aptos"/>
          <w:color w:val="000000"/>
          <w:sz w:val="22"/>
          <w:szCs w:val="22"/>
        </w:rPr>
      </w:pPr>
    </w:p>
    <w:p w14:paraId="0A884B3C" w14:textId="77777777" w:rsidR="00E10D58" w:rsidRDefault="00000000">
      <w:p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We are going to do a lot of writing in this course. My philosophy is that the more you write the more proficient you will become.  Every reading, activity, and assignment you are asked to do is specifically chosen to help you become a better writer; there is no busy work in this class.  The good news is that the writing and reading skills you acquire can transfer to work outside class. What you learn in this course can help you with writing in your other academic classes, with writing in your chosen career or workplace, and with community work or personal writing tasks. Communicating effectively through writing is an invaluable skill.  You will be able to draw on your own experiences and interests throughout the </w:t>
      </w:r>
      <w:proofErr w:type="gramStart"/>
      <w:r>
        <w:rPr>
          <w:rFonts w:ascii="Aptos" w:eastAsia="Aptos" w:hAnsi="Aptos" w:cs="Aptos"/>
          <w:color w:val="000000"/>
          <w:sz w:val="22"/>
          <w:szCs w:val="22"/>
        </w:rPr>
        <w:t>course</w:t>
      </w:r>
      <w:proofErr w:type="gramEnd"/>
      <w:r>
        <w:rPr>
          <w:rFonts w:ascii="Aptos" w:eastAsia="Aptos" w:hAnsi="Aptos" w:cs="Aptos"/>
          <w:color w:val="000000"/>
          <w:sz w:val="22"/>
          <w:szCs w:val="22"/>
        </w:rPr>
        <w:t xml:space="preserve"> and I will introduce you to other ideas and approaches to those ideas. In addition, we will use technology to accomplish our writing tasks. These technology skills are also transferable to your other courses and your chosen career.  </w:t>
      </w:r>
    </w:p>
    <w:p w14:paraId="29BAE470" w14:textId="77777777" w:rsidR="00E10D58" w:rsidRDefault="00E10D58">
      <w:pPr>
        <w:pBdr>
          <w:top w:val="nil"/>
          <w:left w:val="nil"/>
          <w:bottom w:val="nil"/>
          <w:right w:val="nil"/>
          <w:between w:val="nil"/>
        </w:pBdr>
        <w:jc w:val="center"/>
        <w:rPr>
          <w:rFonts w:ascii="Aptos" w:eastAsia="Aptos" w:hAnsi="Aptos" w:cs="Aptos"/>
          <w:color w:val="000000"/>
          <w:sz w:val="22"/>
          <w:szCs w:val="22"/>
        </w:rPr>
      </w:pPr>
    </w:p>
    <w:p w14:paraId="01DA538A" w14:textId="77777777" w:rsidR="00E10D58" w:rsidRDefault="00000000">
      <w:pPr>
        <w:ind w:right="-48"/>
        <w:rPr>
          <w:rFonts w:ascii="Aptos" w:eastAsia="Aptos" w:hAnsi="Aptos" w:cs="Aptos"/>
          <w:b/>
          <w:sz w:val="22"/>
          <w:szCs w:val="22"/>
        </w:rPr>
      </w:pPr>
      <w:r>
        <w:rPr>
          <w:rFonts w:ascii="Aptos" w:eastAsia="Aptos" w:hAnsi="Aptos" w:cs="Aptos"/>
          <w:b/>
          <w:sz w:val="22"/>
          <w:szCs w:val="22"/>
        </w:rPr>
        <w:t>Required Textbook and Readings</w:t>
      </w:r>
    </w:p>
    <w:p w14:paraId="2FC3871C" w14:textId="77777777" w:rsidR="00E10D58" w:rsidRDefault="00E10D58">
      <w:pPr>
        <w:ind w:right="-48"/>
        <w:rPr>
          <w:rFonts w:ascii="Aptos" w:eastAsia="Aptos" w:hAnsi="Aptos" w:cs="Aptos"/>
          <w:b/>
          <w:sz w:val="22"/>
          <w:szCs w:val="22"/>
        </w:rPr>
      </w:pPr>
    </w:p>
    <w:p w14:paraId="7B231CEE" w14:textId="77777777" w:rsidR="00E10D58" w:rsidRDefault="00000000">
      <w:r>
        <w:rPr>
          <w:rFonts w:ascii="Aptos" w:eastAsia="Aptos" w:hAnsi="Aptos" w:cs="Aptos"/>
          <w:sz w:val="22"/>
          <w:szCs w:val="22"/>
        </w:rPr>
        <w:t xml:space="preserve">Haynes, Natalie. </w:t>
      </w:r>
      <w:r>
        <w:rPr>
          <w:rFonts w:ascii="Aptos" w:eastAsia="Aptos" w:hAnsi="Aptos" w:cs="Aptos"/>
          <w:i/>
          <w:sz w:val="22"/>
          <w:szCs w:val="22"/>
        </w:rPr>
        <w:t>Pandora’s Jar: Women in Greek Myths</w:t>
      </w:r>
      <w:r>
        <w:rPr>
          <w:rFonts w:ascii="Aptos" w:eastAsia="Aptos" w:hAnsi="Aptos" w:cs="Aptos"/>
          <w:sz w:val="22"/>
          <w:szCs w:val="22"/>
        </w:rPr>
        <w:t>. Harper Perennial, 2022. ISBN: 978-0063139466</w:t>
      </w:r>
      <w:r>
        <w:t>.</w:t>
      </w:r>
    </w:p>
    <w:p w14:paraId="0D19CC8D" w14:textId="77777777" w:rsidR="00E10D58" w:rsidRDefault="00000000">
      <w:r>
        <w:rPr>
          <w:rFonts w:ascii="Aptos" w:eastAsia="Aptos" w:hAnsi="Aptos" w:cs="Aptos"/>
          <w:sz w:val="22"/>
          <w:szCs w:val="22"/>
        </w:rPr>
        <w:t xml:space="preserve">Tatar, Maria. </w:t>
      </w:r>
      <w:r>
        <w:rPr>
          <w:rFonts w:ascii="Aptos" w:eastAsia="Aptos" w:hAnsi="Aptos" w:cs="Aptos"/>
          <w:i/>
          <w:sz w:val="22"/>
          <w:szCs w:val="22"/>
        </w:rPr>
        <w:t>The Heroine with 1,001 Faces</w:t>
      </w:r>
      <w:r>
        <w:rPr>
          <w:rFonts w:ascii="Aptos" w:eastAsia="Aptos" w:hAnsi="Aptos" w:cs="Aptos"/>
          <w:sz w:val="22"/>
          <w:szCs w:val="22"/>
        </w:rPr>
        <w:t>. Liveright, 2022. ISBN: 978-1324092360</w:t>
      </w:r>
      <w:r>
        <w:t>.</w:t>
      </w:r>
    </w:p>
    <w:p w14:paraId="31C8FAE4" w14:textId="77777777" w:rsidR="00E10D58" w:rsidRDefault="00E10D58">
      <w:pPr>
        <w:ind w:right="-48"/>
        <w:rPr>
          <w:rFonts w:ascii="Aptos" w:eastAsia="Aptos" w:hAnsi="Aptos" w:cs="Aptos"/>
          <w:sz w:val="22"/>
          <w:szCs w:val="22"/>
        </w:rPr>
      </w:pPr>
    </w:p>
    <w:p w14:paraId="064DC31D"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Additional, short readings are required and incorporated into our </w:t>
      </w:r>
      <w:proofErr w:type="spellStart"/>
      <w:r>
        <w:rPr>
          <w:rFonts w:ascii="Aptos" w:eastAsia="Aptos" w:hAnsi="Aptos" w:cs="Aptos"/>
          <w:sz w:val="22"/>
          <w:szCs w:val="22"/>
        </w:rPr>
        <w:t>iCollege</w:t>
      </w:r>
      <w:proofErr w:type="spellEnd"/>
      <w:r>
        <w:rPr>
          <w:rFonts w:ascii="Aptos" w:eastAsia="Aptos" w:hAnsi="Aptos" w:cs="Aptos"/>
          <w:sz w:val="22"/>
          <w:szCs w:val="22"/>
        </w:rPr>
        <w:t xml:space="preserve"> course throughout the semester. Readings that are not from the required textbooks will be available on </w:t>
      </w:r>
      <w:proofErr w:type="spellStart"/>
      <w:r>
        <w:rPr>
          <w:rFonts w:ascii="Aptos" w:eastAsia="Aptos" w:hAnsi="Aptos" w:cs="Aptos"/>
          <w:sz w:val="22"/>
          <w:szCs w:val="22"/>
        </w:rPr>
        <w:t>iCollege</w:t>
      </w:r>
      <w:proofErr w:type="spellEnd"/>
      <w:r>
        <w:rPr>
          <w:rFonts w:ascii="Aptos" w:eastAsia="Aptos" w:hAnsi="Aptos" w:cs="Aptos"/>
          <w:sz w:val="22"/>
          <w:szCs w:val="22"/>
        </w:rPr>
        <w:t>.</w:t>
      </w:r>
    </w:p>
    <w:p w14:paraId="7042F18B" w14:textId="77777777" w:rsidR="00E10D58" w:rsidRDefault="00E10D58">
      <w:pPr>
        <w:ind w:right="-48"/>
        <w:rPr>
          <w:rFonts w:ascii="Aptos" w:eastAsia="Aptos" w:hAnsi="Aptos" w:cs="Aptos"/>
          <w:sz w:val="22"/>
          <w:szCs w:val="22"/>
        </w:rPr>
      </w:pPr>
    </w:p>
    <w:p w14:paraId="533962AC" w14:textId="77777777" w:rsidR="00E10D58" w:rsidRDefault="00000000">
      <w:pPr>
        <w:ind w:right="-48"/>
        <w:rPr>
          <w:rFonts w:ascii="Aptos" w:eastAsia="Aptos" w:hAnsi="Aptos" w:cs="Aptos"/>
          <w:sz w:val="22"/>
          <w:szCs w:val="22"/>
        </w:rPr>
      </w:pPr>
      <w:r>
        <w:rPr>
          <w:rFonts w:ascii="Aptos" w:eastAsia="Aptos" w:hAnsi="Aptos" w:cs="Aptos"/>
          <w:b/>
          <w:sz w:val="22"/>
          <w:szCs w:val="22"/>
        </w:rPr>
        <w:t>Course Access</w:t>
      </w:r>
    </w:p>
    <w:p w14:paraId="5B8B4004" w14:textId="77777777" w:rsidR="00E10D58" w:rsidRDefault="00000000">
      <w:pPr>
        <w:spacing w:after="200"/>
        <w:rPr>
          <w:rFonts w:ascii="Aptos" w:eastAsia="Aptos" w:hAnsi="Aptos" w:cs="Aptos"/>
          <w:sz w:val="22"/>
          <w:szCs w:val="22"/>
        </w:rPr>
      </w:pPr>
      <w:r>
        <w:rPr>
          <w:rFonts w:ascii="Aptos" w:eastAsia="Aptos" w:hAnsi="Aptos" w:cs="Aptos"/>
          <w:sz w:val="22"/>
          <w:szCs w:val="22"/>
        </w:rPr>
        <w:t xml:space="preserve">All course materials including the syllabus, schedule, assignment handouts and rubrics, and video/audio instruction will be posted on </w:t>
      </w:r>
      <w:proofErr w:type="spellStart"/>
      <w:r>
        <w:rPr>
          <w:rFonts w:ascii="Aptos" w:eastAsia="Aptos" w:hAnsi="Aptos" w:cs="Aptos"/>
          <w:sz w:val="22"/>
          <w:szCs w:val="22"/>
        </w:rPr>
        <w:t>iCollege</w:t>
      </w:r>
      <w:proofErr w:type="spellEnd"/>
      <w:r>
        <w:rPr>
          <w:rFonts w:ascii="Aptos" w:eastAsia="Aptos" w:hAnsi="Aptos" w:cs="Aptos"/>
          <w:sz w:val="22"/>
          <w:szCs w:val="22"/>
        </w:rPr>
        <w:t xml:space="preserve">. Students should be in the habit of checking our course </w:t>
      </w:r>
      <w:proofErr w:type="spellStart"/>
      <w:r>
        <w:rPr>
          <w:rFonts w:ascii="Aptos" w:eastAsia="Aptos" w:hAnsi="Aptos" w:cs="Aptos"/>
          <w:sz w:val="22"/>
          <w:szCs w:val="22"/>
        </w:rPr>
        <w:t>iCollege</w:t>
      </w:r>
      <w:proofErr w:type="spellEnd"/>
      <w:r>
        <w:rPr>
          <w:rFonts w:ascii="Aptos" w:eastAsia="Aptos" w:hAnsi="Aptos" w:cs="Aptos"/>
          <w:sz w:val="22"/>
          <w:szCs w:val="22"/>
        </w:rPr>
        <w:t xml:space="preserve"> site and their GSU student email frequently every week during the term. More information about using </w:t>
      </w:r>
      <w:proofErr w:type="spellStart"/>
      <w:r>
        <w:rPr>
          <w:rFonts w:ascii="Aptos" w:eastAsia="Aptos" w:hAnsi="Aptos" w:cs="Aptos"/>
          <w:sz w:val="22"/>
          <w:szCs w:val="22"/>
        </w:rPr>
        <w:t>iCollege</w:t>
      </w:r>
      <w:proofErr w:type="spellEnd"/>
      <w:r>
        <w:rPr>
          <w:rFonts w:ascii="Aptos" w:eastAsia="Aptos" w:hAnsi="Aptos" w:cs="Aptos"/>
          <w:sz w:val="22"/>
          <w:szCs w:val="22"/>
        </w:rPr>
        <w:t xml:space="preserve"> can be found in the </w:t>
      </w:r>
      <w:hyperlink r:id="rId10">
        <w:r>
          <w:rPr>
            <w:rFonts w:ascii="Aptos" w:eastAsia="Aptos" w:hAnsi="Aptos" w:cs="Aptos"/>
            <w:color w:val="0000FF"/>
            <w:sz w:val="22"/>
            <w:szCs w:val="22"/>
            <w:u w:val="single"/>
          </w:rPr>
          <w:t xml:space="preserve">Student </w:t>
        </w:r>
        <w:proofErr w:type="spellStart"/>
        <w:r>
          <w:rPr>
            <w:rFonts w:ascii="Aptos" w:eastAsia="Aptos" w:hAnsi="Aptos" w:cs="Aptos"/>
            <w:color w:val="0000FF"/>
            <w:sz w:val="22"/>
            <w:szCs w:val="22"/>
            <w:u w:val="single"/>
          </w:rPr>
          <w:t>Quickstart</w:t>
        </w:r>
        <w:proofErr w:type="spellEnd"/>
        <w:r>
          <w:rPr>
            <w:rFonts w:ascii="Aptos" w:eastAsia="Aptos" w:hAnsi="Aptos" w:cs="Aptos"/>
            <w:color w:val="0000FF"/>
            <w:sz w:val="22"/>
            <w:szCs w:val="22"/>
            <w:u w:val="single"/>
          </w:rPr>
          <w:t xml:space="preserve"> Guide</w:t>
        </w:r>
      </w:hyperlink>
      <w:r>
        <w:rPr>
          <w:rFonts w:ascii="Aptos" w:eastAsia="Aptos" w:hAnsi="Aptos" w:cs="Aptos"/>
          <w:sz w:val="22"/>
          <w:szCs w:val="22"/>
        </w:rPr>
        <w:t xml:space="preserve"> offered by GSU’s Center for Teaching and Learning (CETL). </w:t>
      </w:r>
    </w:p>
    <w:p w14:paraId="0823CA00" w14:textId="77777777" w:rsidR="00E10D58" w:rsidRDefault="00000000">
      <w:pPr>
        <w:spacing w:after="200"/>
        <w:rPr>
          <w:rFonts w:ascii="Aptos" w:eastAsia="Aptos" w:hAnsi="Aptos" w:cs="Aptos"/>
          <w:sz w:val="22"/>
          <w:szCs w:val="22"/>
        </w:rPr>
      </w:pPr>
      <w:r>
        <w:rPr>
          <w:rFonts w:ascii="Aptos" w:eastAsia="Aptos" w:hAnsi="Aptos" w:cs="Aptos"/>
          <w:sz w:val="22"/>
          <w:szCs w:val="22"/>
        </w:rPr>
        <w:t xml:space="preserve">Students must have reliable access to the internet and a device with composing software (such as Microsoft Word or Google Docs) to complete this course successfully. For more information about technology requirements for online learning and campus resources, read </w:t>
      </w:r>
      <w:hyperlink r:id="rId11">
        <w:r>
          <w:rPr>
            <w:rFonts w:ascii="Aptos" w:eastAsia="Aptos" w:hAnsi="Aptos" w:cs="Aptos"/>
            <w:color w:val="0000FF"/>
            <w:sz w:val="22"/>
            <w:szCs w:val="22"/>
            <w:u w:val="single"/>
          </w:rPr>
          <w:t>Technology Requirements</w:t>
        </w:r>
      </w:hyperlink>
      <w:r>
        <w:rPr>
          <w:rFonts w:ascii="Aptos" w:eastAsia="Aptos" w:hAnsi="Aptos" w:cs="Aptos"/>
          <w:sz w:val="22"/>
          <w:szCs w:val="22"/>
        </w:rPr>
        <w:t xml:space="preserve">. If you need technology equipment or internet access to complete this course, GSU may have resources to offer as noted in that document. You can fill out a form to check out technology (tablet, </w:t>
      </w:r>
      <w:proofErr w:type="spellStart"/>
      <w:r>
        <w:rPr>
          <w:rFonts w:ascii="Aptos" w:eastAsia="Aptos" w:hAnsi="Aptos" w:cs="Aptos"/>
          <w:sz w:val="22"/>
          <w:szCs w:val="22"/>
        </w:rPr>
        <w:t>wifi</w:t>
      </w:r>
      <w:proofErr w:type="spellEnd"/>
      <w:r>
        <w:rPr>
          <w:rFonts w:ascii="Aptos" w:eastAsia="Aptos" w:hAnsi="Aptos" w:cs="Aptos"/>
          <w:sz w:val="22"/>
          <w:szCs w:val="22"/>
        </w:rPr>
        <w:t xml:space="preserve"> hotspot, etc.) if you have that need. </w:t>
      </w:r>
    </w:p>
    <w:p w14:paraId="60090EBB" w14:textId="77777777" w:rsidR="00E10D58" w:rsidRDefault="00000000">
      <w:pPr>
        <w:spacing w:after="200"/>
        <w:rPr>
          <w:rFonts w:ascii="Aptos" w:eastAsia="Aptos" w:hAnsi="Aptos" w:cs="Aptos"/>
          <w:sz w:val="22"/>
          <w:szCs w:val="22"/>
        </w:rPr>
      </w:pPr>
      <w:r>
        <w:rPr>
          <w:rFonts w:ascii="Aptos" w:eastAsia="Aptos" w:hAnsi="Aptos" w:cs="Aptos"/>
          <w:sz w:val="22"/>
          <w:szCs w:val="22"/>
        </w:rPr>
        <w:t xml:space="preserve">It is important to save and archive all work for your courses. You should have a copy of all major project drafts and final versions saved outside of </w:t>
      </w:r>
      <w:proofErr w:type="spellStart"/>
      <w:r>
        <w:rPr>
          <w:rFonts w:ascii="Aptos" w:eastAsia="Aptos" w:hAnsi="Aptos" w:cs="Aptos"/>
          <w:sz w:val="22"/>
          <w:szCs w:val="22"/>
        </w:rPr>
        <w:t>iCollege</w:t>
      </w:r>
      <w:proofErr w:type="spellEnd"/>
      <w:r>
        <w:rPr>
          <w:rFonts w:ascii="Aptos" w:eastAsia="Aptos" w:hAnsi="Aptos" w:cs="Aptos"/>
          <w:sz w:val="22"/>
          <w:szCs w:val="22"/>
        </w:rPr>
        <w:t xml:space="preserve">. You may find it helpful to use GSU </w:t>
      </w:r>
      <w:proofErr w:type="spellStart"/>
      <w:r>
        <w:rPr>
          <w:rFonts w:ascii="Aptos" w:eastAsia="Aptos" w:hAnsi="Aptos" w:cs="Aptos"/>
          <w:sz w:val="22"/>
          <w:szCs w:val="22"/>
        </w:rPr>
        <w:t>estorage</w:t>
      </w:r>
      <w:proofErr w:type="spellEnd"/>
      <w:r>
        <w:rPr>
          <w:rFonts w:ascii="Aptos" w:eastAsia="Aptos" w:hAnsi="Aptos" w:cs="Aptos"/>
          <w:sz w:val="22"/>
          <w:szCs w:val="22"/>
        </w:rPr>
        <w:t xml:space="preserve">, Google drive, a flash drive, or other means to create a backup of your work. </w:t>
      </w:r>
    </w:p>
    <w:p w14:paraId="568706A1" w14:textId="77777777" w:rsidR="00E10D58" w:rsidRDefault="00000000">
      <w:pPr>
        <w:ind w:right="-48"/>
        <w:rPr>
          <w:rFonts w:ascii="Aptos" w:eastAsia="Aptos" w:hAnsi="Aptos" w:cs="Aptos"/>
          <w:sz w:val="22"/>
          <w:szCs w:val="22"/>
        </w:rPr>
      </w:pPr>
      <w:r>
        <w:rPr>
          <w:rFonts w:ascii="Aptos" w:eastAsia="Aptos" w:hAnsi="Aptos" w:cs="Aptos"/>
          <w:b/>
          <w:sz w:val="22"/>
          <w:szCs w:val="22"/>
        </w:rPr>
        <w:t>Community</w:t>
      </w:r>
    </w:p>
    <w:p w14:paraId="15164182"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We are part of a learning community dedicated to supporting a positive environment for all participants.  We must </w:t>
      </w:r>
      <w:proofErr w:type="gramStart"/>
      <w:r>
        <w:rPr>
          <w:rFonts w:ascii="Aptos" w:eastAsia="Aptos" w:hAnsi="Aptos" w:cs="Aptos"/>
          <w:sz w:val="22"/>
          <w:szCs w:val="22"/>
        </w:rPr>
        <w:t xml:space="preserve">treat one another with </w:t>
      </w:r>
      <w:r>
        <w:rPr>
          <w:rFonts w:ascii="Aptos" w:eastAsia="Aptos" w:hAnsi="Aptos" w:cs="Aptos"/>
          <w:b/>
          <w:sz w:val="22"/>
          <w:szCs w:val="22"/>
        </w:rPr>
        <w:t>respect</w:t>
      </w:r>
      <w:r>
        <w:rPr>
          <w:rFonts w:ascii="Aptos" w:eastAsia="Aptos" w:hAnsi="Aptos" w:cs="Aptos"/>
          <w:sz w:val="22"/>
          <w:szCs w:val="22"/>
        </w:rPr>
        <w:t xml:space="preserve"> at all times</w:t>
      </w:r>
      <w:proofErr w:type="gramEnd"/>
      <w:r>
        <w:rPr>
          <w:rFonts w:ascii="Aptos" w:eastAsia="Aptos" w:hAnsi="Aptos" w:cs="Aptos"/>
          <w:sz w:val="22"/>
          <w:szCs w:val="22"/>
        </w:rPr>
        <w:t xml:space="preserve">.  Professional courtesy and sensitivity are especially important relating to individuals and topics dealing with differences of race, culture, religion, politics, sexual orientation, gender, and nationalities. In our online community, special care must be taken to pay attention to communicate in a positive and supportive way. Disruptive behavior such as disrespecting a member of the class, posting derogatory comments, or consistently missing scheduled collaborative work time does not support community building. If a </w:t>
      </w:r>
      <w:r>
        <w:rPr>
          <w:rFonts w:ascii="Aptos" w:eastAsia="Aptos" w:hAnsi="Aptos" w:cs="Aptos"/>
          <w:sz w:val="22"/>
          <w:szCs w:val="22"/>
        </w:rPr>
        <w:lastRenderedPageBreak/>
        <w:t xml:space="preserve">pattern of disruption occurs, additional steps may be taken, including permanent removal from the course. Keep in mind that our community extends beyond our </w:t>
      </w:r>
      <w:proofErr w:type="spellStart"/>
      <w:r>
        <w:rPr>
          <w:rFonts w:ascii="Aptos" w:eastAsia="Aptos" w:hAnsi="Aptos" w:cs="Aptos"/>
          <w:sz w:val="22"/>
          <w:szCs w:val="22"/>
        </w:rPr>
        <w:t>iCollege</w:t>
      </w:r>
      <w:proofErr w:type="spellEnd"/>
      <w:r>
        <w:rPr>
          <w:rFonts w:ascii="Aptos" w:eastAsia="Aptos" w:hAnsi="Aptos" w:cs="Aptos"/>
          <w:sz w:val="22"/>
          <w:szCs w:val="22"/>
        </w:rPr>
        <w:t xml:space="preserve"> and classroom spaces to course emails and all environments used for our course interactions. </w:t>
      </w:r>
    </w:p>
    <w:p w14:paraId="11DBC4BD" w14:textId="77777777" w:rsidR="00E10D58" w:rsidRDefault="00000000">
      <w:pPr>
        <w:spacing w:before="300" w:after="200"/>
        <w:rPr>
          <w:rFonts w:ascii="Aptos" w:eastAsia="Aptos" w:hAnsi="Aptos" w:cs="Aptos"/>
          <w:sz w:val="22"/>
          <w:szCs w:val="22"/>
        </w:rPr>
      </w:pPr>
      <w:r>
        <w:rPr>
          <w:rFonts w:ascii="Aptos" w:eastAsia="Aptos" w:hAnsi="Aptos" w:cs="Aptos"/>
          <w:sz w:val="22"/>
          <w:szCs w:val="22"/>
        </w:rPr>
        <w:t xml:space="preserve">Please see </w:t>
      </w:r>
      <w:hyperlink r:id="rId12">
        <w:r>
          <w:rPr>
            <w:rFonts w:ascii="Aptos" w:eastAsia="Aptos" w:hAnsi="Aptos" w:cs="Aptos"/>
            <w:color w:val="0000FF"/>
            <w:sz w:val="22"/>
            <w:szCs w:val="22"/>
            <w:u w:val="single"/>
          </w:rPr>
          <w:t>http://codeofconduct.gsu.edu/files/2016/09/Disruptive_Student_September9_2016.pdf</w:t>
        </w:r>
      </w:hyperlink>
      <w:r>
        <w:rPr>
          <w:rFonts w:ascii="Aptos" w:eastAsia="Aptos" w:hAnsi="Aptos" w:cs="Aptos"/>
          <w:sz w:val="22"/>
          <w:szCs w:val="22"/>
        </w:rPr>
        <w:t xml:space="preserve"> for information regarding GSU’s Disruptive Student Behavior Policy. </w:t>
      </w:r>
    </w:p>
    <w:p w14:paraId="37173617" w14:textId="77777777" w:rsidR="00E10D58" w:rsidRDefault="00000000">
      <w:pPr>
        <w:rPr>
          <w:rFonts w:ascii="Aptos" w:eastAsia="Aptos" w:hAnsi="Aptos" w:cs="Aptos"/>
          <w:color w:val="000000"/>
          <w:sz w:val="22"/>
          <w:szCs w:val="22"/>
        </w:rPr>
      </w:pPr>
      <w:r>
        <w:rPr>
          <w:rFonts w:ascii="Aptos" w:eastAsia="Aptos" w:hAnsi="Aptos" w:cs="Aptos"/>
          <w:b/>
          <w:color w:val="000000"/>
          <w:sz w:val="22"/>
          <w:szCs w:val="22"/>
          <w:highlight w:val="white"/>
        </w:rPr>
        <w:t>Community of Care and Mental Health Resources</w:t>
      </w:r>
    </w:p>
    <w:p w14:paraId="1082E960" w14:textId="77777777" w:rsidR="00E10D58" w:rsidRDefault="00000000">
      <w:pPr>
        <w:shd w:val="clear" w:color="auto" w:fill="FFFFFF"/>
        <w:rPr>
          <w:rFonts w:ascii="Aptos" w:eastAsia="Aptos" w:hAnsi="Aptos" w:cs="Aptos"/>
          <w:color w:val="000000"/>
          <w:sz w:val="22"/>
          <w:szCs w:val="22"/>
        </w:rPr>
      </w:pPr>
      <w:r>
        <w:rPr>
          <w:rFonts w:ascii="Aptos" w:eastAsia="Aptos" w:hAnsi="Aptos" w:cs="Aptos"/>
          <w:color w:val="000000"/>
          <w:sz w:val="22"/>
          <w:szCs w:val="22"/>
        </w:rPr>
        <w:t>Being a student can be stressful; you often have a lot to manage between classes, personal life, family, and work.  In addition, writing and composing are vulnerable acts.</w:t>
      </w:r>
      <w:r>
        <w:rPr>
          <w:rFonts w:ascii="Aptos" w:eastAsia="Aptos" w:hAnsi="Aptos" w:cs="Aptos"/>
          <w:b/>
          <w:color w:val="000000"/>
          <w:sz w:val="22"/>
          <w:szCs w:val="22"/>
        </w:rPr>
        <w:t> </w:t>
      </w:r>
      <w:r>
        <w:rPr>
          <w:rFonts w:ascii="Aptos" w:eastAsia="Aptos" w:hAnsi="Aptos" w:cs="Aptos"/>
          <w:color w:val="000000"/>
          <w:sz w:val="22"/>
          <w:szCs w:val="22"/>
        </w:rPr>
        <w:t>As part of our effort to form a supportive community in this class, we should strive to look out for one another. A kind word, an enthusiastic comment about a peer's writing, or simply offering to listen can go a long way toward this goal.</w:t>
      </w:r>
      <w:r>
        <w:rPr>
          <w:rFonts w:ascii="Aptos" w:eastAsia="Aptos" w:hAnsi="Aptos" w:cs="Aptos"/>
          <w:i/>
          <w:color w:val="000000"/>
          <w:sz w:val="22"/>
          <w:szCs w:val="22"/>
        </w:rPr>
        <w:t> </w:t>
      </w:r>
      <w:r>
        <w:rPr>
          <w:rFonts w:ascii="Aptos" w:eastAsia="Aptos" w:hAnsi="Aptos" w:cs="Aptos"/>
          <w:color w:val="000000"/>
          <w:sz w:val="22"/>
          <w:szCs w:val="22"/>
          <w:highlight w:val="white"/>
        </w:rPr>
        <w:t>If stresses emerge regarding your course work, please speak with me. I will strive to support each of you in your academic life. </w:t>
      </w:r>
    </w:p>
    <w:p w14:paraId="093FB343" w14:textId="77777777" w:rsidR="00E10D58" w:rsidRDefault="00E10D58">
      <w:pPr>
        <w:shd w:val="clear" w:color="auto" w:fill="FFFFFF"/>
        <w:rPr>
          <w:rFonts w:ascii="Aptos" w:eastAsia="Aptos" w:hAnsi="Aptos" w:cs="Aptos"/>
          <w:color w:val="000000"/>
          <w:sz w:val="22"/>
          <w:szCs w:val="22"/>
        </w:rPr>
      </w:pPr>
    </w:p>
    <w:p w14:paraId="6BCCCB55" w14:textId="77777777" w:rsidR="00E10D58" w:rsidRDefault="00000000">
      <w:pPr>
        <w:rPr>
          <w:rFonts w:ascii="Aptos" w:eastAsia="Aptos" w:hAnsi="Aptos" w:cs="Aptos"/>
          <w:sz w:val="22"/>
          <w:szCs w:val="22"/>
        </w:rPr>
      </w:pPr>
      <w:r>
        <w:rPr>
          <w:rFonts w:ascii="Aptos" w:eastAsia="Aptos" w:hAnsi="Aptos" w:cs="Aptos"/>
          <w:color w:val="000000"/>
          <w:sz w:val="22"/>
          <w:szCs w:val="22"/>
          <w:highlight w:val="white"/>
        </w:rPr>
        <w:t>As a student, you may experience a range of challenges that can interfere with learning, such as strained relationships, increased anxiety, substance use, feeling down, difficulty concentrating and/or lack of motivation. These mental health concerns or stressful events may impact your ability to attend class, concentrate, complete work, take an exam, or participate in daily activities. P</w:t>
      </w:r>
      <w:r>
        <w:rPr>
          <w:rFonts w:ascii="Aptos" w:eastAsia="Aptos" w:hAnsi="Aptos" w:cs="Aptos"/>
          <w:color w:val="000000"/>
          <w:sz w:val="22"/>
          <w:szCs w:val="22"/>
        </w:rPr>
        <w:t>roblems with relationships, family worries, loss, housing or food insecurity, or a personal struggle or crisis can also contribute to decreased academic performance. In these cases, please consider taking advantage of the resources the university provides through the Dean of Students' Office or the Counseling and Testing Center. You can reach Counseling at </w:t>
      </w:r>
      <w:hyperlink r:id="rId13">
        <w:r>
          <w:rPr>
            <w:rFonts w:ascii="Aptos" w:eastAsia="Aptos" w:hAnsi="Aptos" w:cs="Aptos"/>
            <w:color w:val="0000FF"/>
            <w:sz w:val="22"/>
            <w:szCs w:val="22"/>
            <w:u w:val="single"/>
          </w:rPr>
          <w:t>https://counselingcenter.gsu.edu/</w:t>
        </w:r>
      </w:hyperlink>
      <w:r>
        <w:rPr>
          <w:rFonts w:ascii="Aptos" w:eastAsia="Aptos" w:hAnsi="Aptos" w:cs="Aptos"/>
          <w:color w:val="000000"/>
          <w:sz w:val="22"/>
          <w:szCs w:val="22"/>
        </w:rPr>
        <w:t xml:space="preserve"> and 404-413-1640 and the Dean of Students Student Advocacy team at </w:t>
      </w:r>
      <w:hyperlink r:id="rId14">
        <w:r>
          <w:rPr>
            <w:rFonts w:ascii="Aptos" w:eastAsia="Aptos" w:hAnsi="Aptos" w:cs="Aptos"/>
            <w:color w:val="0000FF"/>
            <w:sz w:val="22"/>
            <w:szCs w:val="22"/>
            <w:u w:val="single"/>
          </w:rPr>
          <w:t>https://deanofstudents.gsu.edu/</w:t>
        </w:r>
      </w:hyperlink>
      <w:r>
        <w:rPr>
          <w:rFonts w:ascii="Aptos" w:eastAsia="Aptos" w:hAnsi="Aptos" w:cs="Aptos"/>
          <w:sz w:val="22"/>
          <w:szCs w:val="22"/>
        </w:rPr>
        <w:t xml:space="preserve"> a</w:t>
      </w:r>
      <w:r>
        <w:rPr>
          <w:rFonts w:ascii="Aptos" w:eastAsia="Aptos" w:hAnsi="Aptos" w:cs="Aptos"/>
          <w:color w:val="000000"/>
          <w:sz w:val="22"/>
          <w:szCs w:val="22"/>
        </w:rPr>
        <w:t xml:space="preserve">nd 404-413-1515. Emergency assistance may also be available; you can access information at </w:t>
      </w:r>
      <w:hyperlink r:id="rId15">
        <w:r>
          <w:rPr>
            <w:rFonts w:ascii="Aptos" w:eastAsia="Aptos" w:hAnsi="Aptos" w:cs="Aptos"/>
            <w:color w:val="0000FF"/>
            <w:sz w:val="22"/>
            <w:szCs w:val="22"/>
            <w:u w:val="single"/>
          </w:rPr>
          <w:t>https://deanofstudents.gsu.edu/student-assistance/</w:t>
        </w:r>
      </w:hyperlink>
    </w:p>
    <w:p w14:paraId="2AA16C59" w14:textId="77777777" w:rsidR="00E10D58" w:rsidRDefault="00E10D58">
      <w:pPr>
        <w:ind w:right="-43"/>
        <w:rPr>
          <w:rFonts w:ascii="Aptos" w:eastAsia="Aptos" w:hAnsi="Aptos" w:cs="Aptos"/>
          <w:b/>
          <w:sz w:val="22"/>
          <w:szCs w:val="22"/>
        </w:rPr>
      </w:pPr>
    </w:p>
    <w:p w14:paraId="0DC65E8A" w14:textId="77777777" w:rsidR="00E10D58" w:rsidRDefault="00000000">
      <w:pPr>
        <w:ind w:right="-43"/>
        <w:rPr>
          <w:rFonts w:ascii="Aptos" w:eastAsia="Aptos" w:hAnsi="Aptos" w:cs="Aptos"/>
          <w:b/>
          <w:sz w:val="22"/>
          <w:szCs w:val="22"/>
        </w:rPr>
      </w:pPr>
      <w:r>
        <w:rPr>
          <w:rFonts w:ascii="Aptos" w:eastAsia="Aptos" w:hAnsi="Aptos" w:cs="Aptos"/>
          <w:b/>
          <w:sz w:val="22"/>
          <w:szCs w:val="22"/>
        </w:rPr>
        <w:t xml:space="preserve">Attendance/Punctuality/Participation </w:t>
      </w:r>
    </w:p>
    <w:p w14:paraId="0E257D32" w14:textId="77777777" w:rsidR="00E10D58" w:rsidRDefault="00000000">
      <w:pPr>
        <w:rPr>
          <w:rFonts w:ascii="Aptos" w:eastAsia="Aptos" w:hAnsi="Aptos" w:cs="Aptos"/>
          <w:sz w:val="22"/>
          <w:szCs w:val="22"/>
        </w:rPr>
      </w:pPr>
      <w:r>
        <w:rPr>
          <w:rFonts w:ascii="Aptos" w:eastAsia="Aptos" w:hAnsi="Aptos" w:cs="Aptos"/>
          <w:sz w:val="22"/>
          <w:szCs w:val="22"/>
        </w:rPr>
        <w:t xml:space="preserve">Our course is designed as a </w:t>
      </w:r>
      <w:r>
        <w:rPr>
          <w:rFonts w:ascii="Aptos" w:eastAsia="Aptos" w:hAnsi="Aptos" w:cs="Aptos"/>
          <w:sz w:val="22"/>
          <w:szCs w:val="22"/>
          <w:highlight w:val="yellow"/>
        </w:rPr>
        <w:t xml:space="preserve">hybrid course, with in-person class meetings on Mondays, 11-12:15, the rest of the course will be on </w:t>
      </w:r>
      <w:proofErr w:type="spellStart"/>
      <w:r>
        <w:rPr>
          <w:rFonts w:ascii="Aptos" w:eastAsia="Aptos" w:hAnsi="Aptos" w:cs="Aptos"/>
          <w:sz w:val="22"/>
          <w:szCs w:val="22"/>
          <w:highlight w:val="yellow"/>
        </w:rPr>
        <w:t>iCollege</w:t>
      </w:r>
      <w:proofErr w:type="spellEnd"/>
      <w:r>
        <w:rPr>
          <w:rFonts w:ascii="Aptos" w:eastAsia="Aptos" w:hAnsi="Aptos" w:cs="Aptos"/>
          <w:sz w:val="22"/>
          <w:szCs w:val="22"/>
          <w:highlight w:val="yellow"/>
        </w:rPr>
        <w:t>.</w:t>
      </w:r>
      <w:r>
        <w:rPr>
          <w:rFonts w:ascii="Aptos" w:eastAsia="Aptos" w:hAnsi="Aptos" w:cs="Aptos"/>
          <w:sz w:val="22"/>
          <w:szCs w:val="22"/>
        </w:rPr>
        <w:t xml:space="preserve"> Your success in the course will combine in-person meeting with independent work on </w:t>
      </w:r>
      <w:proofErr w:type="spellStart"/>
      <w:r>
        <w:rPr>
          <w:rFonts w:ascii="Aptos" w:eastAsia="Aptos" w:hAnsi="Aptos" w:cs="Aptos"/>
          <w:sz w:val="22"/>
          <w:szCs w:val="22"/>
        </w:rPr>
        <w:t>iCollege</w:t>
      </w:r>
      <w:proofErr w:type="spellEnd"/>
      <w:r>
        <w:rPr>
          <w:rFonts w:ascii="Aptos" w:eastAsia="Aptos" w:hAnsi="Aptos" w:cs="Aptos"/>
          <w:sz w:val="22"/>
          <w:szCs w:val="22"/>
        </w:rPr>
        <w:t xml:space="preserve">. Log into </w:t>
      </w:r>
      <w:proofErr w:type="spellStart"/>
      <w:r>
        <w:rPr>
          <w:rFonts w:ascii="Aptos" w:eastAsia="Aptos" w:hAnsi="Aptos" w:cs="Aptos"/>
          <w:sz w:val="22"/>
          <w:szCs w:val="22"/>
        </w:rPr>
        <w:t>iCollege</w:t>
      </w:r>
      <w:proofErr w:type="spellEnd"/>
      <w:r>
        <w:rPr>
          <w:rFonts w:ascii="Aptos" w:eastAsia="Aptos" w:hAnsi="Aptos" w:cs="Aptos"/>
          <w:sz w:val="22"/>
          <w:szCs w:val="22"/>
        </w:rPr>
        <w:t xml:space="preserve"> and check your GSU student email regularly to engage with course materials, other students, and me. Our course will include whole-class interactions, small-group work, and self-paced activities online. </w:t>
      </w:r>
    </w:p>
    <w:p w14:paraId="4F40AF52" w14:textId="77777777" w:rsidR="00E10D58" w:rsidRDefault="00E10D58">
      <w:pPr>
        <w:rPr>
          <w:rFonts w:ascii="Aptos" w:eastAsia="Aptos" w:hAnsi="Aptos" w:cs="Aptos"/>
          <w:sz w:val="22"/>
          <w:szCs w:val="22"/>
        </w:rPr>
      </w:pPr>
    </w:p>
    <w:p w14:paraId="7F92B38D" w14:textId="77777777" w:rsidR="00E10D58" w:rsidRDefault="00000000">
      <w:pPr>
        <w:rPr>
          <w:rFonts w:ascii="Aptos" w:eastAsia="Aptos" w:hAnsi="Aptos" w:cs="Aptos"/>
          <w:sz w:val="22"/>
          <w:szCs w:val="22"/>
        </w:rPr>
      </w:pPr>
      <w:r>
        <w:rPr>
          <w:rFonts w:ascii="Aptos" w:eastAsia="Aptos" w:hAnsi="Aptos" w:cs="Aptos"/>
          <w:i/>
          <w:sz w:val="22"/>
          <w:szCs w:val="22"/>
        </w:rPr>
        <w:t>Participation and engagement</w:t>
      </w:r>
      <w:r>
        <w:rPr>
          <w:rFonts w:ascii="Aptos" w:eastAsia="Aptos" w:hAnsi="Aptos" w:cs="Aptos"/>
          <w:sz w:val="22"/>
          <w:szCs w:val="22"/>
        </w:rPr>
        <w:t xml:space="preserve"> are expected and integral to success in the course. I will post a plan for the week on </w:t>
      </w:r>
      <w:proofErr w:type="spellStart"/>
      <w:r>
        <w:rPr>
          <w:rFonts w:ascii="Aptos" w:eastAsia="Aptos" w:hAnsi="Aptos" w:cs="Aptos"/>
          <w:sz w:val="22"/>
          <w:szCs w:val="22"/>
        </w:rPr>
        <w:t>iCollege</w:t>
      </w:r>
      <w:proofErr w:type="spellEnd"/>
      <w:r>
        <w:rPr>
          <w:rFonts w:ascii="Aptos" w:eastAsia="Aptos" w:hAnsi="Aptos" w:cs="Aptos"/>
          <w:sz w:val="22"/>
          <w:szCs w:val="22"/>
        </w:rPr>
        <w:t xml:space="preserve"> every </w:t>
      </w:r>
      <w:r>
        <w:rPr>
          <w:rFonts w:ascii="Aptos" w:eastAsia="Aptos" w:hAnsi="Aptos" w:cs="Aptos"/>
          <w:sz w:val="22"/>
          <w:szCs w:val="22"/>
          <w:highlight w:val="yellow"/>
        </w:rPr>
        <w:t>Monday</w:t>
      </w:r>
      <w:r>
        <w:rPr>
          <w:rFonts w:ascii="Aptos" w:eastAsia="Aptos" w:hAnsi="Aptos" w:cs="Aptos"/>
          <w:sz w:val="22"/>
          <w:szCs w:val="22"/>
        </w:rPr>
        <w:t xml:space="preserve">. Please review the week plan that day in case you have questions or concerns about completing the assigned tasks. Note the cycle of work and deadlines for each week. Deadlines are vital to maintain a productive rhythm in our class and one assignment often builds on another. </w:t>
      </w:r>
    </w:p>
    <w:p w14:paraId="39FF3577" w14:textId="77777777" w:rsidR="00E10D58" w:rsidRDefault="00E10D58">
      <w:pPr>
        <w:rPr>
          <w:rFonts w:ascii="Aptos" w:eastAsia="Aptos" w:hAnsi="Aptos" w:cs="Aptos"/>
          <w:sz w:val="22"/>
          <w:szCs w:val="22"/>
        </w:rPr>
      </w:pPr>
    </w:p>
    <w:p w14:paraId="0EB2D8D8" w14:textId="77777777" w:rsidR="00E10D58" w:rsidRDefault="00000000">
      <w:pPr>
        <w:rPr>
          <w:rFonts w:ascii="Aptos" w:eastAsia="Aptos" w:hAnsi="Aptos" w:cs="Aptos"/>
          <w:sz w:val="22"/>
          <w:szCs w:val="22"/>
        </w:rPr>
      </w:pPr>
      <w:r>
        <w:rPr>
          <w:rFonts w:ascii="Aptos" w:eastAsia="Aptos" w:hAnsi="Aptos" w:cs="Aptos"/>
          <w:i/>
          <w:sz w:val="22"/>
          <w:szCs w:val="22"/>
        </w:rPr>
        <w:t>Active participation</w:t>
      </w:r>
      <w:r>
        <w:rPr>
          <w:rFonts w:ascii="Aptos" w:eastAsia="Aptos" w:hAnsi="Aptos" w:cs="Aptos"/>
          <w:sz w:val="22"/>
          <w:szCs w:val="22"/>
        </w:rPr>
        <w:t xml:space="preserve"> in an online class incudes completing assigned readings and activities on your own, regular and meaningful contributions to our class discussion board, and providing peer feedback on daily writing and projects as assigned. Because we are a learning community, your </w:t>
      </w:r>
      <w:r>
        <w:rPr>
          <w:rFonts w:ascii="Aptos" w:eastAsia="Aptos" w:hAnsi="Aptos" w:cs="Aptos"/>
          <w:sz w:val="22"/>
          <w:szCs w:val="22"/>
          <w:u w:val="single"/>
        </w:rPr>
        <w:t>thoughts and questions</w:t>
      </w:r>
      <w:r>
        <w:rPr>
          <w:rFonts w:ascii="Aptos" w:eastAsia="Aptos" w:hAnsi="Aptos" w:cs="Aptos"/>
          <w:sz w:val="22"/>
          <w:szCs w:val="22"/>
        </w:rPr>
        <w:t xml:space="preserve"> are </w:t>
      </w:r>
      <w:proofErr w:type="gramStart"/>
      <w:r>
        <w:rPr>
          <w:rFonts w:ascii="Aptos" w:eastAsia="Aptos" w:hAnsi="Aptos" w:cs="Aptos"/>
          <w:sz w:val="22"/>
          <w:szCs w:val="22"/>
        </w:rPr>
        <w:t>absolutely vital</w:t>
      </w:r>
      <w:proofErr w:type="gramEnd"/>
      <w:r>
        <w:rPr>
          <w:rFonts w:ascii="Aptos" w:eastAsia="Aptos" w:hAnsi="Aptos" w:cs="Aptos"/>
          <w:sz w:val="22"/>
          <w:szCs w:val="22"/>
        </w:rPr>
        <w:t xml:space="preserve"> to the success of our class. We will all work to make our class a place where all feel comfortable sharing their work and ideas, using the technology available to us. </w:t>
      </w:r>
    </w:p>
    <w:p w14:paraId="7E359C4C" w14:textId="77777777" w:rsidR="00E10D58" w:rsidRDefault="00E10D58">
      <w:pPr>
        <w:ind w:right="-48"/>
        <w:rPr>
          <w:rFonts w:ascii="Aptos" w:eastAsia="Aptos" w:hAnsi="Aptos" w:cs="Aptos"/>
          <w:b/>
          <w:sz w:val="22"/>
          <w:szCs w:val="22"/>
        </w:rPr>
      </w:pPr>
    </w:p>
    <w:p w14:paraId="69BA1AE6" w14:textId="77777777" w:rsidR="00E10D58" w:rsidRDefault="00000000">
      <w:pPr>
        <w:rPr>
          <w:rFonts w:ascii="Aptos" w:eastAsia="Aptos" w:hAnsi="Aptos" w:cs="Aptos"/>
          <w:sz w:val="22"/>
          <w:szCs w:val="22"/>
        </w:rPr>
      </w:pPr>
      <w:r>
        <w:rPr>
          <w:rFonts w:ascii="Aptos" w:eastAsia="Aptos" w:hAnsi="Aptos" w:cs="Aptos"/>
          <w:sz w:val="22"/>
          <w:szCs w:val="22"/>
        </w:rPr>
        <w:t xml:space="preserve">A portion of your final course grade is connected to daily writing and activities structured to help you be successful in the course. This is not “busy work,” but is integral to your instruction and learning in our course. This work may take the form of responses to our class discussion board, informal writing posted to an Assignment folder or sent to the instructor or other students, or even creating short video or audio presentations. This work not only helps you succeed on major projects but can make a difference in your final course grade. </w:t>
      </w:r>
    </w:p>
    <w:p w14:paraId="23A6DD2C" w14:textId="77777777" w:rsidR="00E10D58" w:rsidRDefault="00E10D58">
      <w:pPr>
        <w:rPr>
          <w:rFonts w:ascii="Aptos" w:eastAsia="Aptos" w:hAnsi="Aptos" w:cs="Aptos"/>
          <w:sz w:val="22"/>
          <w:szCs w:val="22"/>
        </w:rPr>
      </w:pPr>
    </w:p>
    <w:p w14:paraId="537F9EE0" w14:textId="77777777" w:rsidR="00E10D58" w:rsidRDefault="00000000">
      <w:pPr>
        <w:rPr>
          <w:rFonts w:ascii="Aptos" w:eastAsia="Aptos" w:hAnsi="Aptos" w:cs="Aptos"/>
          <w:sz w:val="22"/>
          <w:szCs w:val="22"/>
        </w:rPr>
      </w:pPr>
      <w:r>
        <w:rPr>
          <w:rFonts w:ascii="Aptos" w:eastAsia="Aptos" w:hAnsi="Aptos" w:cs="Aptos"/>
          <w:sz w:val="22"/>
          <w:szCs w:val="22"/>
        </w:rPr>
        <w:lastRenderedPageBreak/>
        <w:t xml:space="preserve">If you ever have questions about my expectations, collaborating with others, what you need to hand in, what I have received in </w:t>
      </w:r>
      <w:proofErr w:type="spellStart"/>
      <w:r>
        <w:rPr>
          <w:rFonts w:ascii="Aptos" w:eastAsia="Aptos" w:hAnsi="Aptos" w:cs="Aptos"/>
          <w:sz w:val="22"/>
          <w:szCs w:val="22"/>
        </w:rPr>
        <w:t>iCollege</w:t>
      </w:r>
      <w:proofErr w:type="spellEnd"/>
      <w:r>
        <w:rPr>
          <w:rFonts w:ascii="Aptos" w:eastAsia="Aptos" w:hAnsi="Aptos" w:cs="Aptos"/>
          <w:sz w:val="22"/>
          <w:szCs w:val="22"/>
        </w:rPr>
        <w:t xml:space="preserve">, or about your course grades, please feel free to email your questions or to sign up for an office hour appointment. </w:t>
      </w:r>
    </w:p>
    <w:p w14:paraId="61FED290" w14:textId="77777777" w:rsidR="00E10D58" w:rsidRDefault="00E10D58">
      <w:pPr>
        <w:rPr>
          <w:rFonts w:ascii="Aptos" w:eastAsia="Aptos" w:hAnsi="Aptos" w:cs="Aptos"/>
          <w:color w:val="FF0000"/>
          <w:sz w:val="22"/>
          <w:szCs w:val="22"/>
        </w:rPr>
      </w:pPr>
    </w:p>
    <w:p w14:paraId="07E0BA54" w14:textId="77777777" w:rsidR="00E10D58" w:rsidRDefault="00000000">
      <w:pPr>
        <w:ind w:right="-48"/>
        <w:rPr>
          <w:rFonts w:ascii="Aptos" w:eastAsia="Aptos" w:hAnsi="Aptos" w:cs="Aptos"/>
          <w:b/>
          <w:sz w:val="22"/>
          <w:szCs w:val="22"/>
        </w:rPr>
      </w:pPr>
      <w:r>
        <w:rPr>
          <w:rFonts w:ascii="Aptos" w:eastAsia="Aptos" w:hAnsi="Aptos" w:cs="Aptos"/>
          <w:b/>
          <w:sz w:val="22"/>
          <w:szCs w:val="22"/>
        </w:rPr>
        <w:t>Missed and Late Work</w:t>
      </w:r>
    </w:p>
    <w:p w14:paraId="5358DE17"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All major assignments must be completed to pass the course. </w:t>
      </w:r>
      <w:r>
        <w:rPr>
          <w:rFonts w:ascii="Aptos" w:eastAsia="Aptos" w:hAnsi="Aptos" w:cs="Aptos"/>
          <w:b/>
          <w:sz w:val="22"/>
          <w:szCs w:val="22"/>
          <w:u w:val="single"/>
        </w:rPr>
        <w:t>For major papers (excluding the final essay), any assignments submitted after the assigned deadline will lose 5 points per day for up to five days after the deadline. After this point, no papers will be accepted and a zero will be given for the assignment.</w:t>
      </w:r>
      <w:r>
        <w:rPr>
          <w:rFonts w:ascii="Aptos" w:eastAsia="Aptos" w:hAnsi="Aptos" w:cs="Aptos"/>
          <w:sz w:val="22"/>
          <w:szCs w:val="22"/>
        </w:rPr>
        <w:t xml:space="preserve"> It is vital, therefore, that you plan to meet all scheduled work deadlines. </w:t>
      </w:r>
    </w:p>
    <w:p w14:paraId="134CED54" w14:textId="77777777" w:rsidR="00E10D58" w:rsidRDefault="00E10D58">
      <w:pPr>
        <w:ind w:right="-48"/>
        <w:rPr>
          <w:rFonts w:ascii="Aptos" w:eastAsia="Aptos" w:hAnsi="Aptos" w:cs="Aptos"/>
          <w:sz w:val="22"/>
          <w:szCs w:val="22"/>
        </w:rPr>
      </w:pPr>
    </w:p>
    <w:p w14:paraId="0939623F"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In-class writing (30% of your course grade) is time sensitive; therefore, </w:t>
      </w:r>
      <w:r>
        <w:rPr>
          <w:rFonts w:ascii="Aptos" w:eastAsia="Aptos" w:hAnsi="Aptos" w:cs="Aptos"/>
          <w:b/>
          <w:sz w:val="22"/>
          <w:szCs w:val="22"/>
          <w:u w:val="single"/>
        </w:rPr>
        <w:t>no late submissions will be accepted for these assignments</w:t>
      </w:r>
      <w:r>
        <w:rPr>
          <w:rFonts w:ascii="Aptos" w:eastAsia="Aptos" w:hAnsi="Aptos" w:cs="Aptos"/>
          <w:sz w:val="22"/>
          <w:szCs w:val="22"/>
        </w:rPr>
        <w:t xml:space="preserve">. As noted above, this work assists you with weekly learning, is often scaffolding into a project in a specific way and may be collaborative. It is especially important that you complete this work on time.  </w:t>
      </w:r>
    </w:p>
    <w:p w14:paraId="797ABD3C" w14:textId="77777777" w:rsidR="00E10D58" w:rsidRDefault="00E10D58">
      <w:pPr>
        <w:ind w:right="-48"/>
        <w:rPr>
          <w:rFonts w:ascii="Aptos" w:eastAsia="Aptos" w:hAnsi="Aptos" w:cs="Aptos"/>
          <w:sz w:val="22"/>
          <w:szCs w:val="22"/>
        </w:rPr>
      </w:pPr>
    </w:p>
    <w:p w14:paraId="74BAA965"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I do understand that emergencies can arise and that accommodations may needed for students who find that, during the term, they are not able to attend class or participate fully in courses (see Student Illness policy above). Please email me as soon as possible to discuss allowances that I can make in the case of a necessary absence. </w:t>
      </w:r>
    </w:p>
    <w:p w14:paraId="3801789C" w14:textId="77777777" w:rsidR="00E10D58" w:rsidRDefault="00E10D58">
      <w:pPr>
        <w:rPr>
          <w:rFonts w:ascii="Aptos" w:eastAsia="Aptos" w:hAnsi="Aptos" w:cs="Aptos"/>
          <w:b/>
          <w:sz w:val="22"/>
          <w:szCs w:val="22"/>
        </w:rPr>
      </w:pPr>
    </w:p>
    <w:p w14:paraId="2B7CC852" w14:textId="77777777" w:rsidR="00E10D58" w:rsidRDefault="00000000">
      <w:pPr>
        <w:ind w:right="-48"/>
        <w:rPr>
          <w:rFonts w:ascii="Aptos" w:eastAsia="Aptos" w:hAnsi="Aptos" w:cs="Aptos"/>
          <w:b/>
          <w:sz w:val="22"/>
          <w:szCs w:val="22"/>
        </w:rPr>
      </w:pPr>
      <w:r>
        <w:rPr>
          <w:rFonts w:ascii="Aptos" w:eastAsia="Aptos" w:hAnsi="Aptos" w:cs="Aptos"/>
          <w:b/>
          <w:sz w:val="22"/>
          <w:szCs w:val="22"/>
        </w:rPr>
        <w:t>Communication</w:t>
      </w:r>
    </w:p>
    <w:p w14:paraId="6D1DCED9"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All assignment material and course announcements will be posted on our class </w:t>
      </w:r>
      <w:proofErr w:type="spellStart"/>
      <w:r>
        <w:rPr>
          <w:rFonts w:ascii="Aptos" w:eastAsia="Aptos" w:hAnsi="Aptos" w:cs="Aptos"/>
          <w:sz w:val="22"/>
          <w:szCs w:val="22"/>
        </w:rPr>
        <w:t>iCollege</w:t>
      </w:r>
      <w:proofErr w:type="spellEnd"/>
      <w:r>
        <w:rPr>
          <w:rFonts w:ascii="Aptos" w:eastAsia="Aptos" w:hAnsi="Aptos" w:cs="Aptos"/>
          <w:sz w:val="22"/>
          <w:szCs w:val="22"/>
        </w:rPr>
        <w:t xml:space="preserve"> site. I may also use my GSU faculty email address to send information to your GSU student email address. You will need to check both our class </w:t>
      </w:r>
      <w:proofErr w:type="spellStart"/>
      <w:r>
        <w:rPr>
          <w:rFonts w:ascii="Aptos" w:eastAsia="Aptos" w:hAnsi="Aptos" w:cs="Aptos"/>
          <w:sz w:val="22"/>
          <w:szCs w:val="22"/>
        </w:rPr>
        <w:t>iCollege</w:t>
      </w:r>
      <w:proofErr w:type="spellEnd"/>
      <w:r>
        <w:rPr>
          <w:rFonts w:ascii="Aptos" w:eastAsia="Aptos" w:hAnsi="Aptos" w:cs="Aptos"/>
          <w:sz w:val="22"/>
          <w:szCs w:val="22"/>
        </w:rPr>
        <w:t xml:space="preserve"> site and your campus email several times each week. Remember, </w:t>
      </w:r>
      <w:r>
        <w:rPr>
          <w:rFonts w:ascii="Aptos" w:eastAsia="Aptos" w:hAnsi="Aptos" w:cs="Aptos"/>
          <w:sz w:val="22"/>
          <w:szCs w:val="22"/>
          <w:u w:val="single"/>
        </w:rPr>
        <w:t>you are responsible</w:t>
      </w:r>
      <w:r>
        <w:rPr>
          <w:rFonts w:ascii="Aptos" w:eastAsia="Aptos" w:hAnsi="Aptos" w:cs="Aptos"/>
          <w:sz w:val="22"/>
          <w:szCs w:val="22"/>
        </w:rPr>
        <w:t xml:space="preserve"> for all information posted for class. </w:t>
      </w:r>
    </w:p>
    <w:p w14:paraId="2B954B9A" w14:textId="77777777" w:rsidR="00E10D58" w:rsidRDefault="00E10D58">
      <w:pPr>
        <w:ind w:right="-48"/>
        <w:rPr>
          <w:rFonts w:ascii="Aptos" w:eastAsia="Aptos" w:hAnsi="Aptos" w:cs="Aptos"/>
          <w:sz w:val="22"/>
          <w:szCs w:val="22"/>
        </w:rPr>
      </w:pPr>
    </w:p>
    <w:p w14:paraId="198214A9"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If you would like to contact me directly, please do so via email or sign up for an online office hour slot (in </w:t>
      </w:r>
      <w:proofErr w:type="spellStart"/>
      <w:r>
        <w:rPr>
          <w:rFonts w:ascii="Aptos" w:eastAsia="Aptos" w:hAnsi="Aptos" w:cs="Aptos"/>
          <w:sz w:val="22"/>
          <w:szCs w:val="22"/>
        </w:rPr>
        <w:t>iCollege</w:t>
      </w:r>
      <w:proofErr w:type="spellEnd"/>
      <w:r>
        <w:rPr>
          <w:rFonts w:ascii="Aptos" w:eastAsia="Aptos" w:hAnsi="Aptos" w:cs="Aptos"/>
          <w:sz w:val="22"/>
          <w:szCs w:val="22"/>
        </w:rPr>
        <w:t xml:space="preserve"> via </w:t>
      </w:r>
      <w:proofErr w:type="spellStart"/>
      <w:r>
        <w:rPr>
          <w:rFonts w:ascii="Aptos" w:eastAsia="Aptos" w:hAnsi="Aptos" w:cs="Aptos"/>
          <w:sz w:val="22"/>
          <w:szCs w:val="22"/>
        </w:rPr>
        <w:t>WebEx</w:t>
      </w:r>
      <w:proofErr w:type="spellEnd"/>
      <w:r>
        <w:rPr>
          <w:rFonts w:ascii="Aptos" w:eastAsia="Aptos" w:hAnsi="Aptos" w:cs="Aptos"/>
          <w:sz w:val="22"/>
          <w:szCs w:val="22"/>
        </w:rPr>
        <w:t xml:space="preserve"> under the Collaborate tab). You may have questions or just want to chat about class – I encourage both!  I typically check my email on weekdays during my office hours.  This means I may not receive an email you send on Friday night until Monday—plan accordingly.  Additionally, while you may have a personal email account that you prefer to use, I will only send and respond to emails in your GSU student email account, per university policy.  All correspondence, therefore, will come to yourcampusid@student.gsu.edu from my @gsu.edu faculty email account. Please check this account regularly as any communication outside of </w:t>
      </w:r>
      <w:proofErr w:type="spellStart"/>
      <w:r>
        <w:rPr>
          <w:rFonts w:ascii="Aptos" w:eastAsia="Aptos" w:hAnsi="Aptos" w:cs="Aptos"/>
          <w:sz w:val="22"/>
          <w:szCs w:val="22"/>
        </w:rPr>
        <w:t>iCollege</w:t>
      </w:r>
      <w:proofErr w:type="spellEnd"/>
      <w:r>
        <w:rPr>
          <w:rFonts w:ascii="Aptos" w:eastAsia="Aptos" w:hAnsi="Aptos" w:cs="Aptos"/>
          <w:sz w:val="22"/>
          <w:szCs w:val="22"/>
        </w:rPr>
        <w:t xml:space="preserve"> will be sent to this address.</w:t>
      </w:r>
    </w:p>
    <w:p w14:paraId="2E5F5656" w14:textId="77777777" w:rsidR="00E10D58" w:rsidRDefault="00E10D58">
      <w:pPr>
        <w:rPr>
          <w:rFonts w:ascii="Aptos" w:eastAsia="Aptos" w:hAnsi="Aptos" w:cs="Aptos"/>
          <w:b/>
          <w:sz w:val="22"/>
          <w:szCs w:val="22"/>
        </w:rPr>
      </w:pPr>
    </w:p>
    <w:p w14:paraId="1A7FEAE6" w14:textId="77777777" w:rsidR="00E10D58" w:rsidRDefault="00000000">
      <w:pPr>
        <w:rPr>
          <w:rFonts w:ascii="Aptos" w:eastAsia="Aptos" w:hAnsi="Aptos" w:cs="Aptos"/>
          <w:b/>
          <w:sz w:val="22"/>
          <w:szCs w:val="22"/>
        </w:rPr>
      </w:pPr>
      <w:r>
        <w:rPr>
          <w:rFonts w:ascii="Aptos" w:eastAsia="Aptos" w:hAnsi="Aptos" w:cs="Aptos"/>
          <w:b/>
          <w:sz w:val="22"/>
          <w:szCs w:val="22"/>
        </w:rPr>
        <w:t>Essay Submission</w:t>
      </w:r>
    </w:p>
    <w:p w14:paraId="3863423C" w14:textId="77777777" w:rsidR="00E10D58" w:rsidRDefault="00000000">
      <w:pPr>
        <w:rPr>
          <w:rFonts w:ascii="Aptos" w:eastAsia="Aptos" w:hAnsi="Aptos" w:cs="Aptos"/>
          <w:sz w:val="22"/>
          <w:szCs w:val="22"/>
        </w:rPr>
      </w:pPr>
      <w:r>
        <w:rPr>
          <w:rFonts w:ascii="Aptos" w:eastAsia="Aptos" w:hAnsi="Aptos" w:cs="Aptos"/>
          <w:sz w:val="22"/>
          <w:szCs w:val="22"/>
        </w:rPr>
        <w:t xml:space="preserve">All coursework must be submitted electronically to our class </w:t>
      </w:r>
      <w:proofErr w:type="spellStart"/>
      <w:r>
        <w:rPr>
          <w:rFonts w:ascii="Aptos" w:eastAsia="Aptos" w:hAnsi="Aptos" w:cs="Aptos"/>
          <w:sz w:val="22"/>
          <w:szCs w:val="22"/>
        </w:rPr>
        <w:t>iCollege</w:t>
      </w:r>
      <w:proofErr w:type="spellEnd"/>
      <w:r>
        <w:rPr>
          <w:rFonts w:ascii="Aptos" w:eastAsia="Aptos" w:hAnsi="Aptos" w:cs="Aptos"/>
          <w:sz w:val="22"/>
          <w:szCs w:val="22"/>
        </w:rPr>
        <w:t xml:space="preserve"> site. Emailed papers will not be accepted for grading. All formal papers should follow MLA guidelines. Specific requirements for individual assignments will be posted in the handouts for each one. While it is your responsibility to know proper format and to submit your essays based on class expectations, I am happy to answer questions in advance of any due date. </w:t>
      </w:r>
    </w:p>
    <w:p w14:paraId="52F0D8FA" w14:textId="77777777" w:rsidR="00E10D58" w:rsidRDefault="00E10D58">
      <w:pPr>
        <w:rPr>
          <w:rFonts w:ascii="Aptos" w:eastAsia="Aptos" w:hAnsi="Aptos" w:cs="Aptos"/>
          <w:sz w:val="22"/>
          <w:szCs w:val="22"/>
        </w:rPr>
      </w:pPr>
    </w:p>
    <w:p w14:paraId="7CC0DF36" w14:textId="77777777" w:rsidR="00E10D58" w:rsidRDefault="00000000">
      <w:pPr>
        <w:spacing w:line="276" w:lineRule="auto"/>
        <w:rPr>
          <w:rFonts w:ascii="Aptos" w:eastAsia="Aptos" w:hAnsi="Aptos" w:cs="Aptos"/>
          <w:sz w:val="22"/>
          <w:szCs w:val="22"/>
        </w:rPr>
      </w:pPr>
      <w:r>
        <w:rPr>
          <w:rFonts w:ascii="Aptos" w:eastAsia="Aptos" w:hAnsi="Aptos" w:cs="Aptos"/>
          <w:b/>
          <w:sz w:val="22"/>
          <w:szCs w:val="22"/>
        </w:rPr>
        <w:t>AI Writing Tools Policy</w:t>
      </w:r>
    </w:p>
    <w:p w14:paraId="0E400625" w14:textId="77777777" w:rsidR="00E10D58" w:rsidRDefault="00000000">
      <w:pPr>
        <w:spacing w:line="276" w:lineRule="auto"/>
        <w:rPr>
          <w:rFonts w:ascii="Aptos" w:eastAsia="Aptos" w:hAnsi="Aptos" w:cs="Aptos"/>
          <w:sz w:val="22"/>
          <w:szCs w:val="22"/>
        </w:rPr>
      </w:pPr>
      <w:r>
        <w:rPr>
          <w:rFonts w:ascii="Aptos" w:eastAsia="Aptos" w:hAnsi="Aptos" w:cs="Aptos"/>
          <w:sz w:val="22"/>
          <w:szCs w:val="22"/>
        </w:rPr>
        <w:t>Throughout this semester, we will actively engage with AI writing tools as part of our course activities. These tools will serve as:</w:t>
      </w:r>
    </w:p>
    <w:p w14:paraId="49385FBB" w14:textId="77777777" w:rsidR="00E10D58" w:rsidRDefault="00000000">
      <w:pPr>
        <w:numPr>
          <w:ilvl w:val="0"/>
          <w:numId w:val="1"/>
        </w:numPr>
        <w:spacing w:line="276" w:lineRule="auto"/>
        <w:rPr>
          <w:rFonts w:ascii="Aptos" w:eastAsia="Aptos" w:hAnsi="Aptos" w:cs="Aptos"/>
          <w:sz w:val="22"/>
          <w:szCs w:val="22"/>
        </w:rPr>
      </w:pPr>
      <w:r>
        <w:rPr>
          <w:rFonts w:ascii="Aptos" w:eastAsia="Aptos" w:hAnsi="Aptos" w:cs="Aptos"/>
          <w:b/>
          <w:sz w:val="22"/>
          <w:szCs w:val="22"/>
        </w:rPr>
        <w:t>Conversation Partners:</w:t>
      </w:r>
      <w:r>
        <w:rPr>
          <w:rFonts w:ascii="Aptos" w:eastAsia="Aptos" w:hAnsi="Aptos" w:cs="Aptos"/>
          <w:sz w:val="22"/>
          <w:szCs w:val="22"/>
        </w:rPr>
        <w:t xml:space="preserve"> To support brainstorming and idea generation.</w:t>
      </w:r>
    </w:p>
    <w:p w14:paraId="12BD5BCF" w14:textId="77777777" w:rsidR="00E10D58" w:rsidRDefault="00000000">
      <w:pPr>
        <w:numPr>
          <w:ilvl w:val="0"/>
          <w:numId w:val="1"/>
        </w:numPr>
        <w:spacing w:line="276" w:lineRule="auto"/>
        <w:rPr>
          <w:rFonts w:ascii="Aptos" w:eastAsia="Aptos" w:hAnsi="Aptos" w:cs="Aptos"/>
          <w:sz w:val="22"/>
          <w:szCs w:val="22"/>
        </w:rPr>
      </w:pPr>
      <w:r>
        <w:rPr>
          <w:rFonts w:ascii="Aptos" w:eastAsia="Aptos" w:hAnsi="Aptos" w:cs="Aptos"/>
          <w:b/>
          <w:sz w:val="22"/>
          <w:szCs w:val="22"/>
        </w:rPr>
        <w:t>Proofreaders:</w:t>
      </w:r>
      <w:r>
        <w:rPr>
          <w:rFonts w:ascii="Aptos" w:eastAsia="Aptos" w:hAnsi="Aptos" w:cs="Aptos"/>
          <w:sz w:val="22"/>
          <w:szCs w:val="22"/>
        </w:rPr>
        <w:t xml:space="preserve"> To provide feedback on grammar, clarity, and style.</w:t>
      </w:r>
    </w:p>
    <w:p w14:paraId="0577C3A2" w14:textId="77777777" w:rsidR="00E10D58" w:rsidRDefault="00000000">
      <w:pPr>
        <w:numPr>
          <w:ilvl w:val="0"/>
          <w:numId w:val="1"/>
        </w:numPr>
        <w:spacing w:line="276" w:lineRule="auto"/>
        <w:rPr>
          <w:rFonts w:ascii="Aptos" w:eastAsia="Aptos" w:hAnsi="Aptos" w:cs="Aptos"/>
          <w:sz w:val="22"/>
          <w:szCs w:val="22"/>
        </w:rPr>
      </w:pPr>
      <w:r>
        <w:rPr>
          <w:rFonts w:ascii="Aptos" w:eastAsia="Aptos" w:hAnsi="Aptos" w:cs="Aptos"/>
          <w:b/>
          <w:sz w:val="22"/>
          <w:szCs w:val="22"/>
        </w:rPr>
        <w:t>Writing Coaches:</w:t>
      </w:r>
      <w:r>
        <w:rPr>
          <w:rFonts w:ascii="Aptos" w:eastAsia="Aptos" w:hAnsi="Aptos" w:cs="Aptos"/>
          <w:sz w:val="22"/>
          <w:szCs w:val="22"/>
        </w:rPr>
        <w:t xml:space="preserve"> To assist in developing and refining your written work.</w:t>
      </w:r>
      <w:r>
        <w:rPr>
          <w:rFonts w:ascii="Aptos" w:eastAsia="Aptos" w:hAnsi="Aptos" w:cs="Aptos"/>
          <w:sz w:val="22"/>
          <w:szCs w:val="22"/>
        </w:rPr>
        <w:br/>
      </w:r>
    </w:p>
    <w:p w14:paraId="5E98D080" w14:textId="77777777" w:rsidR="00E10D58" w:rsidRDefault="00000000">
      <w:pPr>
        <w:spacing w:line="276" w:lineRule="auto"/>
        <w:rPr>
          <w:rFonts w:ascii="Aptos" w:eastAsia="Aptos" w:hAnsi="Aptos" w:cs="Aptos"/>
          <w:sz w:val="22"/>
          <w:szCs w:val="22"/>
        </w:rPr>
      </w:pPr>
      <w:r>
        <w:rPr>
          <w:rFonts w:ascii="Aptos" w:eastAsia="Aptos" w:hAnsi="Aptos" w:cs="Aptos"/>
          <w:sz w:val="22"/>
          <w:szCs w:val="22"/>
        </w:rPr>
        <w:t xml:space="preserve">While we will regularly use AI, you are expected to engage with it thoughtfully, critically, and responsibly. This course will not only incorporate AI into writing tasks but also encourage you to critically reflect on the role and </w:t>
      </w:r>
      <w:r>
        <w:rPr>
          <w:rFonts w:ascii="Aptos" w:eastAsia="Aptos" w:hAnsi="Aptos" w:cs="Aptos"/>
          <w:sz w:val="22"/>
          <w:szCs w:val="22"/>
        </w:rPr>
        <w:lastRenderedPageBreak/>
        <w:t>impact of AI on digital communication and world interactions. Proper citation of any AI assistance is mandatory, and Georgia State University (GSU) has established best practices for using AI in academic settings. While AI-powered language models (LLMs) can assist with generating text and producing human-like language, they should only be used to support your writing and learning.</w:t>
      </w:r>
    </w:p>
    <w:p w14:paraId="2783B69D" w14:textId="77777777" w:rsidR="00E10D58" w:rsidRDefault="00E10D58">
      <w:pPr>
        <w:spacing w:line="276" w:lineRule="auto"/>
        <w:rPr>
          <w:rFonts w:ascii="Aptos" w:eastAsia="Aptos" w:hAnsi="Aptos" w:cs="Aptos"/>
          <w:b/>
          <w:sz w:val="22"/>
          <w:szCs w:val="22"/>
        </w:rPr>
      </w:pPr>
    </w:p>
    <w:p w14:paraId="03015F09" w14:textId="77777777" w:rsidR="00E10D58" w:rsidRDefault="00000000">
      <w:pPr>
        <w:spacing w:line="276" w:lineRule="auto"/>
        <w:rPr>
          <w:rFonts w:ascii="Aptos" w:eastAsia="Aptos" w:hAnsi="Aptos" w:cs="Aptos"/>
          <w:b/>
          <w:color w:val="345A8A"/>
          <w:sz w:val="22"/>
          <w:szCs w:val="22"/>
          <w:u w:val="single"/>
        </w:rPr>
      </w:pPr>
      <w:r>
        <w:rPr>
          <w:rFonts w:ascii="Aptos" w:eastAsia="Aptos" w:hAnsi="Aptos" w:cs="Aptos"/>
          <w:b/>
          <w:sz w:val="22"/>
          <w:szCs w:val="22"/>
        </w:rPr>
        <w:t>Guidelines for AI Use</w:t>
      </w:r>
    </w:p>
    <w:p w14:paraId="66A78002" w14:textId="77777777" w:rsidR="00E10D58" w:rsidRDefault="00000000">
      <w:pPr>
        <w:numPr>
          <w:ilvl w:val="0"/>
          <w:numId w:val="2"/>
        </w:numPr>
        <w:spacing w:line="276" w:lineRule="auto"/>
        <w:rPr>
          <w:rFonts w:ascii="Aptos" w:eastAsia="Aptos" w:hAnsi="Aptos" w:cs="Aptos"/>
          <w:b/>
          <w:sz w:val="22"/>
          <w:szCs w:val="22"/>
        </w:rPr>
      </w:pPr>
      <w:r>
        <w:rPr>
          <w:rFonts w:ascii="Aptos" w:eastAsia="Aptos" w:hAnsi="Aptos" w:cs="Aptos"/>
          <w:b/>
          <w:sz w:val="22"/>
          <w:szCs w:val="22"/>
        </w:rPr>
        <w:t>Cite AI Use According to MLA Style:</w:t>
      </w:r>
    </w:p>
    <w:p w14:paraId="42E6BF38" w14:textId="77777777" w:rsidR="00E10D58" w:rsidRDefault="00000000">
      <w:pPr>
        <w:widowControl w:val="0"/>
        <w:numPr>
          <w:ilvl w:val="1"/>
          <w:numId w:val="2"/>
        </w:numPr>
        <w:rPr>
          <w:rFonts w:ascii="Aptos" w:eastAsia="Aptos" w:hAnsi="Aptos" w:cs="Aptos"/>
          <w:sz w:val="22"/>
          <w:szCs w:val="22"/>
        </w:rPr>
      </w:pPr>
      <w:r>
        <w:rPr>
          <w:rFonts w:ascii="Aptos" w:eastAsia="Aptos" w:hAnsi="Aptos" w:cs="Aptos"/>
          <w:sz w:val="22"/>
          <w:szCs w:val="22"/>
        </w:rPr>
        <w:t xml:space="preserve">Whenever you use AI tools, such as ChatGPT, for any assignment in this course (formal or informal), you must include an acknowledgment statement, such as: </w:t>
      </w:r>
      <w:r>
        <w:rPr>
          <w:rFonts w:ascii="Aptos" w:eastAsia="Aptos" w:hAnsi="Aptos" w:cs="Aptos"/>
          <w:b/>
          <w:sz w:val="22"/>
          <w:szCs w:val="22"/>
        </w:rPr>
        <w:t>“The writing of this paper was informed by Co-Pilot.”</w:t>
      </w:r>
    </w:p>
    <w:p w14:paraId="2942A6CE" w14:textId="77777777" w:rsidR="00E10D58" w:rsidRDefault="00000000">
      <w:pPr>
        <w:widowControl w:val="0"/>
        <w:numPr>
          <w:ilvl w:val="1"/>
          <w:numId w:val="2"/>
        </w:numPr>
        <w:rPr>
          <w:rFonts w:ascii="Aptos" w:eastAsia="Aptos" w:hAnsi="Aptos" w:cs="Aptos"/>
          <w:sz w:val="22"/>
          <w:szCs w:val="22"/>
        </w:rPr>
      </w:pPr>
      <w:r>
        <w:rPr>
          <w:rFonts w:ascii="Aptos" w:eastAsia="Aptos" w:hAnsi="Aptos" w:cs="Aptos"/>
          <w:sz w:val="22"/>
          <w:szCs w:val="22"/>
        </w:rPr>
        <w:t>Include a screenshot of the prompt you used and the AI-generated output you consulted.</w:t>
      </w:r>
    </w:p>
    <w:p w14:paraId="7D05F00B" w14:textId="77777777" w:rsidR="00E10D58" w:rsidRDefault="00000000">
      <w:pPr>
        <w:numPr>
          <w:ilvl w:val="0"/>
          <w:numId w:val="2"/>
        </w:numPr>
        <w:spacing w:line="276" w:lineRule="auto"/>
        <w:rPr>
          <w:rFonts w:ascii="Aptos" w:eastAsia="Aptos" w:hAnsi="Aptos" w:cs="Aptos"/>
          <w:sz w:val="22"/>
          <w:szCs w:val="22"/>
        </w:rPr>
      </w:pPr>
      <w:r>
        <w:rPr>
          <w:rFonts w:ascii="Aptos" w:eastAsia="Aptos" w:hAnsi="Aptos" w:cs="Aptos"/>
          <w:b/>
          <w:sz w:val="22"/>
          <w:szCs w:val="22"/>
        </w:rPr>
        <w:t>Respect Privacy:</w:t>
      </w:r>
    </w:p>
    <w:p w14:paraId="67D6D393" w14:textId="77777777" w:rsidR="00E10D58" w:rsidRDefault="00000000">
      <w:pPr>
        <w:numPr>
          <w:ilvl w:val="1"/>
          <w:numId w:val="2"/>
        </w:numPr>
        <w:spacing w:line="276" w:lineRule="auto"/>
        <w:rPr>
          <w:rFonts w:ascii="Aptos" w:eastAsia="Aptos" w:hAnsi="Aptos" w:cs="Aptos"/>
          <w:sz w:val="22"/>
          <w:szCs w:val="22"/>
        </w:rPr>
      </w:pPr>
      <w:r>
        <w:rPr>
          <w:rFonts w:ascii="Aptos" w:eastAsia="Aptos" w:hAnsi="Aptos" w:cs="Aptos"/>
          <w:sz w:val="22"/>
          <w:szCs w:val="22"/>
        </w:rPr>
        <w:t>Do not share personal, private, or confidential information with any AI tool.</w:t>
      </w:r>
    </w:p>
    <w:p w14:paraId="377F98BA" w14:textId="77777777" w:rsidR="00E10D58" w:rsidRDefault="00000000">
      <w:pPr>
        <w:numPr>
          <w:ilvl w:val="1"/>
          <w:numId w:val="2"/>
        </w:numPr>
        <w:spacing w:line="276" w:lineRule="auto"/>
        <w:rPr>
          <w:rFonts w:ascii="Aptos" w:eastAsia="Aptos" w:hAnsi="Aptos" w:cs="Aptos"/>
          <w:sz w:val="22"/>
          <w:szCs w:val="22"/>
        </w:rPr>
      </w:pPr>
      <w:r>
        <w:rPr>
          <w:rFonts w:ascii="Aptos" w:eastAsia="Aptos" w:hAnsi="Aptos" w:cs="Aptos"/>
          <w:sz w:val="22"/>
          <w:szCs w:val="22"/>
        </w:rPr>
        <w:t>This includes your own or others’ names, birthdays, email addresses, phone numbers, home addresses, student information, and any GSU faculty, staff, or course details.</w:t>
      </w:r>
    </w:p>
    <w:p w14:paraId="3512E7BF" w14:textId="77777777" w:rsidR="00E10D58" w:rsidRDefault="00000000">
      <w:pPr>
        <w:numPr>
          <w:ilvl w:val="0"/>
          <w:numId w:val="2"/>
        </w:numPr>
        <w:spacing w:line="276" w:lineRule="auto"/>
        <w:rPr>
          <w:rFonts w:ascii="Aptos" w:eastAsia="Aptos" w:hAnsi="Aptos" w:cs="Aptos"/>
          <w:sz w:val="22"/>
          <w:szCs w:val="22"/>
        </w:rPr>
      </w:pPr>
      <w:r>
        <w:rPr>
          <w:rFonts w:ascii="Aptos" w:eastAsia="Aptos" w:hAnsi="Aptos" w:cs="Aptos"/>
          <w:b/>
          <w:sz w:val="22"/>
          <w:szCs w:val="22"/>
        </w:rPr>
        <w:t>Use Approved Platforms:</w:t>
      </w:r>
    </w:p>
    <w:p w14:paraId="31514B80" w14:textId="77777777" w:rsidR="00E10D58" w:rsidRDefault="00000000">
      <w:pPr>
        <w:numPr>
          <w:ilvl w:val="1"/>
          <w:numId w:val="2"/>
        </w:numPr>
        <w:spacing w:line="276" w:lineRule="auto"/>
        <w:rPr>
          <w:rFonts w:ascii="Aptos" w:eastAsia="Aptos" w:hAnsi="Aptos" w:cs="Aptos"/>
          <w:sz w:val="22"/>
          <w:szCs w:val="22"/>
        </w:rPr>
      </w:pPr>
      <w:r>
        <w:rPr>
          <w:rFonts w:ascii="Aptos" w:eastAsia="Aptos" w:hAnsi="Aptos" w:cs="Aptos"/>
          <w:sz w:val="22"/>
          <w:szCs w:val="22"/>
        </w:rPr>
        <w:t xml:space="preserve">For AI research or assignments related to GSU courses, use GSU’s approved and contracted AI platform, </w:t>
      </w:r>
      <w:r>
        <w:rPr>
          <w:rFonts w:ascii="Aptos" w:eastAsia="Aptos" w:hAnsi="Aptos" w:cs="Aptos"/>
          <w:b/>
          <w:sz w:val="22"/>
          <w:szCs w:val="22"/>
        </w:rPr>
        <w:t>Co-Pilot</w:t>
      </w:r>
      <w:r>
        <w:rPr>
          <w:rFonts w:ascii="Aptos" w:eastAsia="Aptos" w:hAnsi="Aptos" w:cs="Aptos"/>
          <w:sz w:val="22"/>
          <w:szCs w:val="22"/>
        </w:rPr>
        <w:t xml:space="preserve"> (Logging in with your GSU credentials is required.)</w:t>
      </w:r>
    </w:p>
    <w:p w14:paraId="16CA416C" w14:textId="77777777" w:rsidR="00E10D58" w:rsidRDefault="00000000">
      <w:pPr>
        <w:numPr>
          <w:ilvl w:val="1"/>
          <w:numId w:val="2"/>
        </w:numPr>
        <w:spacing w:line="276" w:lineRule="auto"/>
        <w:rPr>
          <w:rFonts w:ascii="Aptos" w:eastAsia="Aptos" w:hAnsi="Aptos" w:cs="Aptos"/>
          <w:sz w:val="22"/>
          <w:szCs w:val="22"/>
        </w:rPr>
      </w:pPr>
      <w:r>
        <w:rPr>
          <w:rFonts w:ascii="Aptos" w:eastAsia="Aptos" w:hAnsi="Aptos" w:cs="Aptos"/>
          <w:sz w:val="22"/>
          <w:szCs w:val="22"/>
        </w:rPr>
        <w:t>Learn more about accessing your GSU Co-Pilot AI platform here:</w:t>
      </w:r>
      <w:hyperlink r:id="rId16">
        <w:r>
          <w:rPr>
            <w:rFonts w:ascii="Aptos" w:eastAsia="Aptos" w:hAnsi="Aptos" w:cs="Aptos"/>
            <w:sz w:val="22"/>
            <w:szCs w:val="22"/>
          </w:rPr>
          <w:t xml:space="preserve"> </w:t>
        </w:r>
      </w:hyperlink>
      <w:hyperlink r:id="rId17">
        <w:r>
          <w:rPr>
            <w:rFonts w:ascii="Aptos" w:eastAsia="Aptos" w:hAnsi="Aptos" w:cs="Aptos"/>
            <w:color w:val="1155CC"/>
            <w:sz w:val="22"/>
            <w:szCs w:val="22"/>
            <w:u w:val="single"/>
          </w:rPr>
          <w:t>GSU AI with Intention Guide</w:t>
        </w:r>
      </w:hyperlink>
      <w:r>
        <w:rPr>
          <w:rFonts w:ascii="Aptos" w:eastAsia="Aptos" w:hAnsi="Aptos" w:cs="Aptos"/>
          <w:sz w:val="22"/>
          <w:szCs w:val="22"/>
        </w:rPr>
        <w:t>.</w:t>
      </w:r>
    </w:p>
    <w:p w14:paraId="683C907E" w14:textId="77777777" w:rsidR="00E10D58" w:rsidRDefault="00000000">
      <w:pPr>
        <w:numPr>
          <w:ilvl w:val="0"/>
          <w:numId w:val="2"/>
        </w:numPr>
        <w:spacing w:line="276" w:lineRule="auto"/>
        <w:rPr>
          <w:rFonts w:ascii="Aptos" w:eastAsia="Aptos" w:hAnsi="Aptos" w:cs="Aptos"/>
          <w:sz w:val="22"/>
          <w:szCs w:val="22"/>
        </w:rPr>
      </w:pPr>
      <w:r>
        <w:rPr>
          <w:rFonts w:ascii="Aptos" w:eastAsia="Aptos" w:hAnsi="Aptos" w:cs="Aptos"/>
          <w:b/>
          <w:sz w:val="22"/>
          <w:szCs w:val="22"/>
        </w:rPr>
        <w:t>Maintain Academic Integrity:</w:t>
      </w:r>
      <w:r>
        <w:rPr>
          <w:rFonts w:ascii="Aptos" w:eastAsia="Aptos" w:hAnsi="Aptos" w:cs="Aptos"/>
          <w:b/>
          <w:sz w:val="22"/>
          <w:szCs w:val="22"/>
        </w:rPr>
        <w:br/>
      </w:r>
      <w:r>
        <w:rPr>
          <w:rFonts w:ascii="Aptos" w:eastAsia="Aptos" w:hAnsi="Aptos" w:cs="Aptos"/>
          <w:sz w:val="22"/>
          <w:szCs w:val="22"/>
        </w:rPr>
        <w:t>Do not simply copy/paste AI-generated content and present it as your own work.</w:t>
      </w:r>
    </w:p>
    <w:p w14:paraId="76801DD1" w14:textId="77777777" w:rsidR="00E10D58" w:rsidRDefault="00000000">
      <w:pPr>
        <w:numPr>
          <w:ilvl w:val="1"/>
          <w:numId w:val="2"/>
        </w:numPr>
        <w:spacing w:line="276" w:lineRule="auto"/>
        <w:rPr>
          <w:rFonts w:ascii="Aptos" w:eastAsia="Aptos" w:hAnsi="Aptos" w:cs="Aptos"/>
          <w:sz w:val="22"/>
          <w:szCs w:val="22"/>
        </w:rPr>
      </w:pPr>
      <w:r>
        <w:rPr>
          <w:rFonts w:ascii="Aptos" w:eastAsia="Aptos" w:hAnsi="Aptos" w:cs="Aptos"/>
          <w:sz w:val="22"/>
          <w:szCs w:val="22"/>
        </w:rPr>
        <w:t>Do not submit AI-revised text as your own without significant and original modification. Submitting unoriginal AI-generated text is considered plagiarism and will result in academic consequences.</w:t>
      </w:r>
      <w:r>
        <w:rPr>
          <w:rFonts w:ascii="Aptos" w:eastAsia="Aptos" w:hAnsi="Aptos" w:cs="Aptos"/>
          <w:sz w:val="22"/>
          <w:szCs w:val="22"/>
        </w:rPr>
        <w:br/>
        <w:t>Engage in honest discussions about your use of AI and cite it properly in your work.</w:t>
      </w:r>
    </w:p>
    <w:p w14:paraId="2C04D848" w14:textId="77777777" w:rsidR="00E10D58" w:rsidRDefault="00E10D58">
      <w:pPr>
        <w:rPr>
          <w:rFonts w:ascii="Arial" w:eastAsia="Arial" w:hAnsi="Arial" w:cs="Arial"/>
          <w:sz w:val="22"/>
          <w:szCs w:val="22"/>
        </w:rPr>
      </w:pPr>
    </w:p>
    <w:p w14:paraId="50EA17A6" w14:textId="77777777" w:rsidR="00E10D58" w:rsidRDefault="00000000">
      <w:pPr>
        <w:rPr>
          <w:rFonts w:ascii="Aptos" w:eastAsia="Aptos" w:hAnsi="Aptos" w:cs="Aptos"/>
          <w:b/>
          <w:sz w:val="22"/>
          <w:szCs w:val="22"/>
        </w:rPr>
      </w:pPr>
      <w:r>
        <w:rPr>
          <w:rFonts w:ascii="Aptos" w:eastAsia="Aptos" w:hAnsi="Aptos" w:cs="Aptos"/>
          <w:b/>
          <w:sz w:val="22"/>
          <w:szCs w:val="22"/>
        </w:rPr>
        <w:t>Course AI Policy</w:t>
      </w:r>
    </w:p>
    <w:p w14:paraId="3F9A1ECF" w14:textId="77777777" w:rsidR="00E10D58" w:rsidRDefault="00000000">
      <w:pPr>
        <w:spacing w:after="270"/>
        <w:rPr>
          <w:rFonts w:ascii="Aptos" w:eastAsia="Aptos" w:hAnsi="Aptos" w:cs="Aptos"/>
          <w:color w:val="000000"/>
          <w:sz w:val="22"/>
          <w:szCs w:val="22"/>
        </w:rPr>
      </w:pPr>
      <w:r>
        <w:rPr>
          <w:rFonts w:ascii="Aptos" w:eastAsia="Aptos" w:hAnsi="Aptos" w:cs="Aptos"/>
          <w:color w:val="000000"/>
          <w:sz w:val="22"/>
          <w:szCs w:val="22"/>
        </w:rPr>
        <w:t xml:space="preserve">Generative AI tools, such as ChatGPT, are designed to </w:t>
      </w:r>
      <w:r>
        <w:rPr>
          <w:rFonts w:ascii="Aptos" w:eastAsia="Aptos" w:hAnsi="Aptos" w:cs="Aptos"/>
          <w:color w:val="000000"/>
          <w:sz w:val="22"/>
          <w:szCs w:val="22"/>
          <w:u w:val="single"/>
        </w:rPr>
        <w:t>assist</w:t>
      </w:r>
      <w:r>
        <w:rPr>
          <w:rFonts w:ascii="Aptos" w:eastAsia="Aptos" w:hAnsi="Aptos" w:cs="Aptos"/>
          <w:color w:val="000000"/>
          <w:sz w:val="22"/>
          <w:szCs w:val="22"/>
        </w:rPr>
        <w:t xml:space="preserve"> in creating and analyzing text, code, video, audio, and other multimedia. Use of these resources in your coursework comes with benefits and risks. In this course, we will use AI in some specified ways. You are permitted to use AI in the following ways, but you MUST attribute your use of AI using MLA style citations, and you MUST turn in the prompts you use with AI: </w:t>
      </w:r>
    </w:p>
    <w:p w14:paraId="169CCD6F" w14:textId="77777777" w:rsidR="00E10D58" w:rsidRDefault="00000000">
      <w:pPr>
        <w:numPr>
          <w:ilvl w:val="0"/>
          <w:numId w:val="5"/>
        </w:numPr>
        <w:pBdr>
          <w:top w:val="nil"/>
          <w:left w:val="nil"/>
          <w:bottom w:val="nil"/>
          <w:right w:val="nil"/>
          <w:between w:val="nil"/>
        </w:pBdr>
        <w:rPr>
          <w:rFonts w:ascii="Aptos" w:eastAsia="Aptos" w:hAnsi="Aptos" w:cs="Aptos"/>
          <w:color w:val="000000"/>
          <w:sz w:val="22"/>
          <w:szCs w:val="22"/>
        </w:rPr>
      </w:pPr>
      <w:r>
        <w:rPr>
          <w:rFonts w:ascii="Aptos" w:eastAsia="Aptos" w:hAnsi="Aptos" w:cs="Aptos"/>
          <w:b/>
          <w:color w:val="000000"/>
          <w:sz w:val="22"/>
          <w:szCs w:val="22"/>
        </w:rPr>
        <w:t>Never</w:t>
      </w:r>
      <w:r>
        <w:rPr>
          <w:rFonts w:ascii="Aptos" w:eastAsia="Aptos" w:hAnsi="Aptos" w:cs="Aptos"/>
          <w:color w:val="000000"/>
          <w:sz w:val="22"/>
          <w:szCs w:val="22"/>
        </w:rPr>
        <w:t xml:space="preserve"> simply copy and paste an AI’s response and try to pass it off as your own. Using generative AI in this way may be considered a breach of academic honesty. </w:t>
      </w:r>
    </w:p>
    <w:p w14:paraId="1881D3D3" w14:textId="77777777" w:rsidR="00E10D58" w:rsidRDefault="00000000">
      <w:pPr>
        <w:numPr>
          <w:ilvl w:val="0"/>
          <w:numId w:val="5"/>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Use generative AI for early idea and draft development. You are required to turn in the prompt(s) you use, the AI’s responses, and all the subsequent drafts so that I can see your work. </w:t>
      </w:r>
    </w:p>
    <w:p w14:paraId="47A7F77B" w14:textId="77777777" w:rsidR="00E10D58" w:rsidRDefault="00000000">
      <w:pPr>
        <w:numPr>
          <w:ilvl w:val="0"/>
          <w:numId w:val="5"/>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Include citations for any generative AI toils that you use to help with assignments for this course. Cite using MLA style and include an explanation of how AI tool was used and which prompts were given. Include screen shots of prompts that you use with AI</w:t>
      </w:r>
      <w:r>
        <w:rPr>
          <w:rFonts w:ascii="Aptos" w:eastAsia="Aptos" w:hAnsi="Aptos" w:cs="Aptos"/>
          <w:sz w:val="22"/>
          <w:szCs w:val="22"/>
        </w:rPr>
        <w:t>.</w:t>
      </w:r>
    </w:p>
    <w:p w14:paraId="11CDFB82" w14:textId="77777777" w:rsidR="00E10D58" w:rsidRDefault="00000000">
      <w:pPr>
        <w:numPr>
          <w:ilvl w:val="0"/>
          <w:numId w:val="5"/>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When we do assigned activities that use AI, you should indicate which parts of the work are yours and which parts were generated or informed by AI. </w:t>
      </w:r>
    </w:p>
    <w:p w14:paraId="26366B31" w14:textId="77777777" w:rsidR="00E10D58" w:rsidRDefault="00000000">
      <w:pPr>
        <w:numPr>
          <w:ilvl w:val="0"/>
          <w:numId w:val="5"/>
        </w:numPr>
        <w:pBdr>
          <w:top w:val="nil"/>
          <w:left w:val="nil"/>
          <w:bottom w:val="nil"/>
          <w:right w:val="nil"/>
          <w:between w:val="nil"/>
        </w:pBdr>
        <w:spacing w:after="270"/>
        <w:rPr>
          <w:rFonts w:ascii="Aptos" w:eastAsia="Aptos" w:hAnsi="Aptos" w:cs="Aptos"/>
          <w:color w:val="000000"/>
          <w:sz w:val="22"/>
          <w:szCs w:val="22"/>
        </w:rPr>
      </w:pPr>
      <w:r>
        <w:rPr>
          <w:rFonts w:ascii="Aptos" w:eastAsia="Aptos" w:hAnsi="Aptos" w:cs="Aptos"/>
          <w:color w:val="000000"/>
          <w:sz w:val="22"/>
          <w:szCs w:val="22"/>
        </w:rPr>
        <w:t xml:space="preserve">If you aren’t sure how to use </w:t>
      </w:r>
      <w:proofErr w:type="gramStart"/>
      <w:r>
        <w:rPr>
          <w:rFonts w:ascii="Aptos" w:eastAsia="Aptos" w:hAnsi="Aptos" w:cs="Aptos"/>
          <w:color w:val="000000"/>
          <w:sz w:val="22"/>
          <w:szCs w:val="22"/>
        </w:rPr>
        <w:t>AI, or</w:t>
      </w:r>
      <w:proofErr w:type="gramEnd"/>
      <w:r>
        <w:rPr>
          <w:rFonts w:ascii="Aptos" w:eastAsia="Aptos" w:hAnsi="Aptos" w:cs="Aptos"/>
          <w:color w:val="000000"/>
          <w:sz w:val="22"/>
          <w:szCs w:val="22"/>
        </w:rPr>
        <w:t xml:space="preserve"> aren’t sure if the ways that you are using it are appropriate, please don’t hesitate to ask. This is new territory and we are all still trying to figure it out. I’m interested in having conversations about these tools to figure out what is the best way to use them in our classroom. While exercising responsible and ethical engagement with AI is a skill you may hone over time, your unique human insights, critical thinking, and creative contributions remain pivotal to your learning experiences. </w:t>
      </w:r>
    </w:p>
    <w:p w14:paraId="10BAFCC9" w14:textId="77777777" w:rsidR="00E10D58" w:rsidRDefault="00000000">
      <w:pPr>
        <w:spacing w:before="240" w:after="240"/>
        <w:rPr>
          <w:rFonts w:ascii="Aptos" w:eastAsia="Aptos" w:hAnsi="Aptos" w:cs="Aptos"/>
          <w:sz w:val="22"/>
          <w:szCs w:val="22"/>
        </w:rPr>
      </w:pPr>
      <w:r>
        <w:rPr>
          <w:rFonts w:ascii="Aptos" w:eastAsia="Aptos" w:hAnsi="Aptos" w:cs="Aptos"/>
          <w:color w:val="000000"/>
          <w:sz w:val="22"/>
          <w:szCs w:val="22"/>
        </w:rPr>
        <w:lastRenderedPageBreak/>
        <w:t>*Use of Co-Pilot through the university credential login is encouraged. </w:t>
      </w:r>
    </w:p>
    <w:p w14:paraId="70807785" w14:textId="77777777" w:rsidR="00E10D58" w:rsidRDefault="00000000">
      <w:pPr>
        <w:spacing w:before="240" w:after="240"/>
        <w:rPr>
          <w:rFonts w:ascii="Aptos" w:eastAsia="Aptos" w:hAnsi="Aptos" w:cs="Aptos"/>
          <w:sz w:val="22"/>
          <w:szCs w:val="22"/>
        </w:rPr>
      </w:pPr>
      <w:r>
        <w:rPr>
          <w:rFonts w:ascii="Aptos" w:eastAsia="Aptos" w:hAnsi="Aptos" w:cs="Aptos"/>
          <w:color w:val="000000"/>
          <w:sz w:val="22"/>
          <w:szCs w:val="22"/>
        </w:rPr>
        <w:t>*Turnitin AI detection will also be enabled for violating academic honesty references.</w:t>
      </w:r>
    </w:p>
    <w:p w14:paraId="0B76149E" w14:textId="77777777" w:rsidR="00E10D58" w:rsidRDefault="00000000">
      <w:pPr>
        <w:ind w:right="-43"/>
        <w:rPr>
          <w:rFonts w:ascii="Aptos" w:eastAsia="Aptos" w:hAnsi="Aptos" w:cs="Aptos"/>
          <w:b/>
          <w:sz w:val="22"/>
          <w:szCs w:val="22"/>
        </w:rPr>
      </w:pPr>
      <w:r>
        <w:rPr>
          <w:rFonts w:ascii="Aptos" w:eastAsia="Aptos" w:hAnsi="Aptos" w:cs="Aptos"/>
          <w:b/>
          <w:sz w:val="22"/>
          <w:szCs w:val="22"/>
        </w:rPr>
        <w:t>Plagiarism and Academic Honesty</w:t>
      </w:r>
    </w:p>
    <w:p w14:paraId="4C01A912" w14:textId="77777777" w:rsidR="00E10D58" w:rsidRDefault="00000000">
      <w:pPr>
        <w:ind w:right="-48"/>
        <w:rPr>
          <w:rFonts w:ascii="Aptos" w:eastAsia="Aptos" w:hAnsi="Aptos" w:cs="Aptos"/>
          <w:sz w:val="22"/>
          <w:szCs w:val="22"/>
        </w:rPr>
      </w:pPr>
      <w:r>
        <w:rPr>
          <w:rFonts w:ascii="Aptos" w:eastAsia="Aptos" w:hAnsi="Aptos" w:cs="Aptos"/>
          <w:sz w:val="22"/>
          <w:szCs w:val="22"/>
        </w:rPr>
        <w:t xml:space="preserve">You should familiarize yourself with Georgia State’s </w:t>
      </w:r>
      <w:hyperlink r:id="rId18">
        <w:r>
          <w:rPr>
            <w:rFonts w:ascii="Aptos" w:eastAsia="Aptos" w:hAnsi="Aptos" w:cs="Aptos"/>
            <w:color w:val="0000FF"/>
            <w:u w:val="single"/>
          </w:rPr>
          <w:t>Policy on Academic Honesty</w:t>
        </w:r>
      </w:hyperlink>
      <w:r>
        <w:rPr>
          <w:rFonts w:ascii="Aptos" w:eastAsia="Aptos" w:hAnsi="Aptos" w:cs="Aptos"/>
          <w:sz w:val="22"/>
          <w:szCs w:val="22"/>
        </w:rPr>
        <w:t xml:space="preserve"> This policy refers to every piece of writing you do for class, including drafts, reading responses, discussion posts, and finished essays.  If you are ever unsure what may or may not be plagiarism, please do not hesitate to ask me.  In fact, I welcome your questions.  Any work that is turned in to this class that is plagiarized or violates the university academic honesty policy will receive an automatic 0 for the assignment grade and must be referred to the College of Arts and Sciences for further review and potential disciplinary action.</w:t>
      </w:r>
    </w:p>
    <w:p w14:paraId="76BFEFCD" w14:textId="77777777" w:rsidR="00E10D58" w:rsidRDefault="00E10D58">
      <w:pPr>
        <w:ind w:right="-48"/>
        <w:rPr>
          <w:rFonts w:ascii="Aptos" w:eastAsia="Aptos" w:hAnsi="Aptos" w:cs="Aptos"/>
          <w:sz w:val="22"/>
          <w:szCs w:val="22"/>
        </w:rPr>
      </w:pPr>
    </w:p>
    <w:p w14:paraId="3C5F8AA0" w14:textId="77777777" w:rsidR="00E10D58" w:rsidRDefault="00000000">
      <w:pPr>
        <w:rPr>
          <w:rFonts w:ascii="Aptos" w:eastAsia="Aptos" w:hAnsi="Aptos" w:cs="Aptos"/>
          <w:sz w:val="22"/>
          <w:szCs w:val="22"/>
        </w:rPr>
      </w:pPr>
      <w:r>
        <w:rPr>
          <w:rFonts w:ascii="Aptos" w:eastAsia="Aptos" w:hAnsi="Aptos" w:cs="Aptos"/>
          <w:sz w:val="22"/>
          <w:szCs w:val="22"/>
        </w:rPr>
        <w:t>Georgia State University defines plagiarism as:</w:t>
      </w:r>
    </w:p>
    <w:p w14:paraId="3855FF68" w14:textId="77777777" w:rsidR="00E10D58" w:rsidRDefault="00000000">
      <w:pPr>
        <w:ind w:left="720"/>
        <w:rPr>
          <w:rFonts w:ascii="Aptos" w:eastAsia="Aptos" w:hAnsi="Aptos" w:cs="Aptos"/>
          <w:sz w:val="22"/>
          <w:szCs w:val="22"/>
        </w:rPr>
      </w:pPr>
      <w:proofErr w:type="gramStart"/>
      <w:r>
        <w:rPr>
          <w:rFonts w:ascii="Aptos" w:eastAsia="Aptos" w:hAnsi="Aptos" w:cs="Aptos"/>
          <w:sz w:val="22"/>
          <w:szCs w:val="22"/>
        </w:rPr>
        <w:t>“ . . .</w:t>
      </w:r>
      <w:proofErr w:type="gramEnd"/>
      <w:r>
        <w:rPr>
          <w:rFonts w:ascii="Aptos" w:eastAsia="Aptos" w:hAnsi="Aptos" w:cs="Aptos"/>
          <w:sz w:val="22"/>
          <w:szCs w:val="22"/>
        </w:rPr>
        <w:t xml:space="preserve"> any paraphrasing or summarizing of the works of another person without acknowledgment, including the submitting of another student's work as one's own . . . [It] frequently involves a failure to acknowledge in the text . . . the quotation of paragraphs, sentences, or even phrases written by someone else.” At GSU, “the student is responsible for understanding the legitimate use of sources . . . and the consequences of violating this responsibility.” </w:t>
      </w:r>
    </w:p>
    <w:p w14:paraId="5634061B" w14:textId="77777777" w:rsidR="00E10D58" w:rsidRDefault="00E10D58">
      <w:pPr>
        <w:rPr>
          <w:rFonts w:ascii="Aptos" w:eastAsia="Aptos" w:hAnsi="Aptos" w:cs="Aptos"/>
          <w:sz w:val="22"/>
          <w:szCs w:val="22"/>
        </w:rPr>
      </w:pPr>
    </w:p>
    <w:p w14:paraId="24DB2508" w14:textId="77777777" w:rsidR="00E10D58" w:rsidRDefault="00000000">
      <w:pPr>
        <w:rPr>
          <w:rFonts w:ascii="Aptos" w:eastAsia="Aptos" w:hAnsi="Aptos" w:cs="Aptos"/>
          <w:sz w:val="22"/>
          <w:szCs w:val="22"/>
        </w:rPr>
      </w:pPr>
      <w:r>
        <w:rPr>
          <w:rFonts w:ascii="Aptos" w:eastAsia="Aptos" w:hAnsi="Aptos" w:cs="Aptos"/>
          <w:sz w:val="22"/>
          <w:szCs w:val="22"/>
        </w:rPr>
        <w:t xml:space="preserve">In addition, students are required to be honest in their academic work by writing their own papers. Handing in papers you receive from someone else or allowing someone else to heavily edit or write work for you constitutes an academic honesty violation. In addition, using work from previous courses or other current courses (from any course at any school whether high school or college) is also a violation of the academic honesty code. </w:t>
      </w:r>
    </w:p>
    <w:p w14:paraId="06287AFA" w14:textId="77777777" w:rsidR="00E10D58" w:rsidRDefault="00E10D58">
      <w:pPr>
        <w:ind w:right="-48"/>
        <w:rPr>
          <w:rFonts w:ascii="Aptos" w:eastAsia="Aptos" w:hAnsi="Aptos" w:cs="Aptos"/>
          <w:sz w:val="22"/>
          <w:szCs w:val="22"/>
        </w:rPr>
      </w:pPr>
    </w:p>
    <w:p w14:paraId="5A027ED8" w14:textId="77777777" w:rsidR="00E10D58" w:rsidRDefault="00000000">
      <w:pPr>
        <w:ind w:right="-48"/>
        <w:rPr>
          <w:rFonts w:ascii="Aptos" w:eastAsia="Aptos" w:hAnsi="Aptos" w:cs="Aptos"/>
          <w:b/>
          <w:sz w:val="22"/>
          <w:szCs w:val="22"/>
        </w:rPr>
      </w:pPr>
      <w:r>
        <w:rPr>
          <w:rFonts w:ascii="Aptos" w:eastAsia="Aptos" w:hAnsi="Aptos" w:cs="Aptos"/>
          <w:b/>
          <w:sz w:val="22"/>
          <w:szCs w:val="22"/>
        </w:rPr>
        <w:t>Incompletes</w:t>
      </w:r>
    </w:p>
    <w:p w14:paraId="2CC8FCE3" w14:textId="77777777" w:rsidR="00E10D58" w:rsidRDefault="00000000">
      <w:pPr>
        <w:rPr>
          <w:rFonts w:ascii="Aptos" w:eastAsia="Aptos" w:hAnsi="Aptos" w:cs="Aptos"/>
          <w:sz w:val="22"/>
          <w:szCs w:val="22"/>
        </w:rPr>
      </w:pPr>
      <w:proofErr w:type="gramStart"/>
      <w:r>
        <w:rPr>
          <w:rFonts w:ascii="Aptos" w:eastAsia="Aptos" w:hAnsi="Aptos" w:cs="Aptos"/>
          <w:sz w:val="22"/>
          <w:szCs w:val="22"/>
        </w:rPr>
        <w:t>In order to</w:t>
      </w:r>
      <w:proofErr w:type="gramEnd"/>
      <w:r>
        <w:rPr>
          <w:rFonts w:ascii="Aptos" w:eastAsia="Aptos" w:hAnsi="Aptos" w:cs="Aptos"/>
          <w:sz w:val="22"/>
          <w:szCs w:val="22"/>
        </w:rPr>
        <w:t xml:space="preserve"> receive an incomplete, a student must inform the instructor, either in person or in writing, of his/her inability to complete the requirements of the course. A grade of incomplete will only be considered for students who meet the following three conditions:</w:t>
      </w:r>
    </w:p>
    <w:p w14:paraId="359A50D4" w14:textId="77777777" w:rsidR="00E10D58" w:rsidRDefault="00000000">
      <w:pPr>
        <w:numPr>
          <w:ilvl w:val="0"/>
          <w:numId w:val="4"/>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passing the course with a C or better</w:t>
      </w:r>
    </w:p>
    <w:p w14:paraId="7C1BAFFA" w14:textId="77777777" w:rsidR="00E10D58" w:rsidRDefault="00000000">
      <w:pPr>
        <w:numPr>
          <w:ilvl w:val="0"/>
          <w:numId w:val="4"/>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present a legitimate, non-academic reason to the instructor (documentation is required)</w:t>
      </w:r>
    </w:p>
    <w:p w14:paraId="4D3AF74A" w14:textId="77777777" w:rsidR="00E10D58" w:rsidRDefault="00000000">
      <w:pPr>
        <w:numPr>
          <w:ilvl w:val="0"/>
          <w:numId w:val="4"/>
        </w:numPr>
        <w:pBdr>
          <w:top w:val="nil"/>
          <w:left w:val="nil"/>
          <w:bottom w:val="nil"/>
          <w:right w:val="nil"/>
          <w:between w:val="nil"/>
        </w:pBdr>
        <w:rPr>
          <w:rFonts w:ascii="Aptos" w:eastAsia="Aptos" w:hAnsi="Aptos" w:cs="Aptos"/>
          <w:color w:val="000000"/>
          <w:sz w:val="22"/>
          <w:szCs w:val="22"/>
        </w:rPr>
      </w:pPr>
      <w:r>
        <w:rPr>
          <w:rFonts w:ascii="Aptos" w:eastAsia="Aptos" w:hAnsi="Aptos" w:cs="Aptos"/>
          <w:color w:val="000000"/>
          <w:sz w:val="22"/>
          <w:szCs w:val="22"/>
        </w:rPr>
        <w:t xml:space="preserve">have only one major assignment left to finish. </w:t>
      </w:r>
    </w:p>
    <w:p w14:paraId="6A2DBA41" w14:textId="77777777" w:rsidR="00E10D58" w:rsidRDefault="00E10D58">
      <w:pPr>
        <w:rPr>
          <w:rFonts w:ascii="Aptos" w:eastAsia="Aptos" w:hAnsi="Aptos" w:cs="Aptos"/>
          <w:sz w:val="22"/>
          <w:szCs w:val="22"/>
        </w:rPr>
      </w:pPr>
    </w:p>
    <w:p w14:paraId="774F50C9" w14:textId="77777777" w:rsidR="00E10D58" w:rsidRDefault="00000000">
      <w:pPr>
        <w:rPr>
          <w:rFonts w:ascii="Aptos" w:eastAsia="Aptos" w:hAnsi="Aptos" w:cs="Aptos"/>
          <w:sz w:val="22"/>
          <w:szCs w:val="22"/>
        </w:rPr>
      </w:pPr>
      <w:r>
        <w:rPr>
          <w:rFonts w:ascii="Aptos" w:eastAsia="Aptos" w:hAnsi="Aptos" w:cs="Aptos"/>
          <w:sz w:val="22"/>
          <w:szCs w:val="22"/>
        </w:rPr>
        <w:t>Assignment of incompletes and the terms for removal of the “I” will be set at the instructor’s discretion in consultation with the Director or Associate Director of Lower Division Studies and in accordance with university policies.</w:t>
      </w:r>
    </w:p>
    <w:p w14:paraId="38DB34EB" w14:textId="77777777" w:rsidR="00E10D58" w:rsidRDefault="00E10D58">
      <w:pPr>
        <w:ind w:right="-48"/>
        <w:rPr>
          <w:rFonts w:ascii="Aptos" w:eastAsia="Aptos" w:hAnsi="Aptos" w:cs="Aptos"/>
          <w:b/>
          <w:sz w:val="22"/>
          <w:szCs w:val="22"/>
        </w:rPr>
      </w:pPr>
    </w:p>
    <w:p w14:paraId="4C89E5A0" w14:textId="77777777" w:rsidR="00E10D58" w:rsidRDefault="00000000">
      <w:pPr>
        <w:ind w:right="-48"/>
        <w:rPr>
          <w:rFonts w:ascii="Aptos" w:eastAsia="Aptos" w:hAnsi="Aptos" w:cs="Aptos"/>
          <w:b/>
          <w:sz w:val="22"/>
          <w:szCs w:val="22"/>
        </w:rPr>
      </w:pPr>
      <w:r>
        <w:rPr>
          <w:rFonts w:ascii="Aptos" w:eastAsia="Aptos" w:hAnsi="Aptos" w:cs="Aptos"/>
          <w:b/>
          <w:sz w:val="22"/>
          <w:szCs w:val="22"/>
        </w:rPr>
        <w:t>Student Accommodations</w:t>
      </w:r>
    </w:p>
    <w:p w14:paraId="613B0530" w14:textId="77777777" w:rsidR="00E10D58" w:rsidRDefault="00000000">
      <w:pPr>
        <w:rPr>
          <w:rFonts w:ascii="Aptos" w:eastAsia="Aptos" w:hAnsi="Aptos" w:cs="Aptos"/>
          <w:sz w:val="22"/>
          <w:szCs w:val="22"/>
        </w:rPr>
      </w:pPr>
      <w:r>
        <w:rPr>
          <w:rFonts w:ascii="Aptos" w:eastAsia="Aptos" w:hAnsi="Aptos" w:cs="Aptos"/>
          <w:sz w:val="22"/>
          <w:szCs w:val="22"/>
        </w:rPr>
        <w:t xml:space="preserve">Students who wish to request accommodation may do so by contacting the </w:t>
      </w:r>
      <w:hyperlink r:id="rId19">
        <w:r>
          <w:rPr>
            <w:rFonts w:ascii="Aptos" w:eastAsia="Aptos" w:hAnsi="Aptos" w:cs="Aptos"/>
            <w:color w:val="0000FF"/>
            <w:sz w:val="22"/>
            <w:szCs w:val="22"/>
            <w:u w:val="single"/>
          </w:rPr>
          <w:t>Access and Accommodations Center</w:t>
        </w:r>
      </w:hyperlink>
      <w:r>
        <w:rPr>
          <w:rFonts w:ascii="Aptos" w:eastAsia="Aptos" w:hAnsi="Aptos" w:cs="Aptos"/>
          <w:sz w:val="22"/>
          <w:szCs w:val="22"/>
        </w:rPr>
        <w:t xml:space="preserve">. Information specific to matters related to Covid can be found on their homepage. Georgia State University complies with Section 504 of the Rehabilitation Act and the Americans with Disabilities Act. Students may only be accommodated upon issuance of a formal Accommodation Plan and are responsible for providing a copy of that plan to instructors of all classes in which an accommodation is sought.  The starting point for getting a plan in place is the </w:t>
      </w:r>
      <w:hyperlink r:id="rId20">
        <w:r>
          <w:rPr>
            <w:rFonts w:ascii="Aptos" w:eastAsia="Aptos" w:hAnsi="Aptos" w:cs="Aptos"/>
            <w:color w:val="0000FF"/>
            <w:sz w:val="22"/>
            <w:szCs w:val="22"/>
            <w:u w:val="single"/>
          </w:rPr>
          <w:t>Eligibility Verification Form</w:t>
        </w:r>
      </w:hyperlink>
      <w:r>
        <w:rPr>
          <w:rFonts w:ascii="Aptos" w:eastAsia="Aptos" w:hAnsi="Aptos" w:cs="Aptos"/>
          <w:sz w:val="22"/>
          <w:szCs w:val="22"/>
        </w:rPr>
        <w:t xml:space="preserve">. Contact the Access and Accommodations staff for more information. </w:t>
      </w:r>
    </w:p>
    <w:p w14:paraId="3042E904" w14:textId="77777777" w:rsidR="00E10D58" w:rsidRDefault="00E10D58">
      <w:pPr>
        <w:rPr>
          <w:rFonts w:ascii="Aptos" w:eastAsia="Aptos" w:hAnsi="Aptos" w:cs="Aptos"/>
          <w:sz w:val="22"/>
          <w:szCs w:val="22"/>
        </w:rPr>
      </w:pPr>
    </w:p>
    <w:p w14:paraId="11F20B7C" w14:textId="77777777" w:rsidR="00E10D58" w:rsidRDefault="00000000">
      <w:pPr>
        <w:rPr>
          <w:rFonts w:ascii="Aptos" w:eastAsia="Aptos" w:hAnsi="Aptos" w:cs="Aptos"/>
          <w:sz w:val="22"/>
          <w:szCs w:val="22"/>
        </w:rPr>
      </w:pPr>
      <w:r>
        <w:rPr>
          <w:rFonts w:ascii="Aptos" w:eastAsia="Aptos" w:hAnsi="Aptos" w:cs="Aptos"/>
          <w:sz w:val="22"/>
          <w:szCs w:val="22"/>
        </w:rPr>
        <w:t>Please schedule an individual appointment with me so that we may discuss any accommodations you need in our class and together come up with a plan for your success. To respect your privacy, we will not discuss these accommodations in class discussions or in collaborative group settings.</w:t>
      </w:r>
    </w:p>
    <w:p w14:paraId="0DAF3D09" w14:textId="77777777" w:rsidR="00E10D58" w:rsidRDefault="00E10D58">
      <w:pPr>
        <w:rPr>
          <w:rFonts w:ascii="Aptos" w:eastAsia="Aptos" w:hAnsi="Aptos" w:cs="Aptos"/>
          <w:sz w:val="22"/>
          <w:szCs w:val="22"/>
        </w:rPr>
      </w:pPr>
    </w:p>
    <w:p w14:paraId="16C54376" w14:textId="77777777" w:rsidR="00E10D58" w:rsidRDefault="00000000">
      <w:pPr>
        <w:ind w:right="-48"/>
        <w:rPr>
          <w:rFonts w:ascii="Aptos" w:eastAsia="Aptos" w:hAnsi="Aptos" w:cs="Aptos"/>
          <w:b/>
          <w:sz w:val="22"/>
          <w:szCs w:val="22"/>
        </w:rPr>
      </w:pPr>
      <w:r>
        <w:rPr>
          <w:rFonts w:ascii="Aptos" w:eastAsia="Aptos" w:hAnsi="Aptos" w:cs="Aptos"/>
          <w:b/>
          <w:sz w:val="22"/>
          <w:szCs w:val="22"/>
        </w:rPr>
        <w:t>Writing Studio</w:t>
      </w:r>
    </w:p>
    <w:p w14:paraId="28B9BA65" w14:textId="77777777" w:rsidR="00E10D58" w:rsidRDefault="00000000">
      <w:pPr>
        <w:pBdr>
          <w:top w:val="nil"/>
          <w:left w:val="nil"/>
          <w:bottom w:val="nil"/>
          <w:right w:val="nil"/>
          <w:between w:val="nil"/>
        </w:pBdr>
        <w:shd w:val="clear" w:color="auto" w:fill="FFFFFF"/>
        <w:spacing w:after="180"/>
        <w:rPr>
          <w:rFonts w:ascii="Aptos" w:eastAsia="Aptos" w:hAnsi="Aptos" w:cs="Aptos"/>
          <w:color w:val="000000"/>
          <w:sz w:val="22"/>
          <w:szCs w:val="22"/>
        </w:rPr>
      </w:pPr>
      <w:r>
        <w:rPr>
          <w:rFonts w:ascii="Aptos" w:eastAsia="Aptos" w:hAnsi="Aptos" w:cs="Aptos"/>
          <w:color w:val="000000"/>
          <w:sz w:val="22"/>
          <w:szCs w:val="22"/>
        </w:rPr>
        <w:lastRenderedPageBreak/>
        <w:t>The Writing Studio’s mission is to support you in your writing for our course and beyond, as noted below,</w:t>
      </w:r>
    </w:p>
    <w:p w14:paraId="783074D4" w14:textId="77777777" w:rsidR="00E10D58" w:rsidRDefault="00000000">
      <w:pPr>
        <w:pBdr>
          <w:top w:val="nil"/>
          <w:left w:val="nil"/>
          <w:bottom w:val="nil"/>
          <w:right w:val="nil"/>
          <w:between w:val="nil"/>
        </w:pBdr>
        <w:shd w:val="clear" w:color="auto" w:fill="FFFFFF"/>
        <w:spacing w:after="180"/>
        <w:ind w:left="720" w:right="720"/>
        <w:rPr>
          <w:rFonts w:ascii="Aptos" w:eastAsia="Aptos" w:hAnsi="Aptos" w:cs="Aptos"/>
          <w:color w:val="363636"/>
          <w:sz w:val="21"/>
          <w:szCs w:val="21"/>
        </w:rPr>
      </w:pPr>
      <w:r>
        <w:rPr>
          <w:rFonts w:ascii="Aptos" w:eastAsia="Aptos" w:hAnsi="Aptos" w:cs="Aptos"/>
          <w:color w:val="363636"/>
          <w:sz w:val="21"/>
          <w:szCs w:val="21"/>
        </w:rPr>
        <w:t xml:space="preserve">“…to enhance undergraduate and graduate student writing by encouraging all writers to participate in regular conversation about the writing process and their academic work. We believe that talking about ideas and the art of writing with knowledgeable readers creates the ideal learning environment for practicing personal expression, persuasion, and critical thinking, all of which are vital to succeeding in the arts of academic and professional writing and communication. We support a community where writers, readers, and teachers all learn from each other, by responding to </w:t>
      </w:r>
      <w:proofErr w:type="spellStart"/>
      <w:r>
        <w:rPr>
          <w:rFonts w:ascii="Aptos" w:eastAsia="Aptos" w:hAnsi="Aptos" w:cs="Aptos"/>
          <w:color w:val="363636"/>
          <w:sz w:val="21"/>
          <w:szCs w:val="21"/>
        </w:rPr>
        <w:t>each others’</w:t>
      </w:r>
      <w:proofErr w:type="spellEnd"/>
      <w:r>
        <w:rPr>
          <w:rFonts w:ascii="Aptos" w:eastAsia="Aptos" w:hAnsi="Aptos" w:cs="Aptos"/>
          <w:color w:val="363636"/>
          <w:sz w:val="21"/>
          <w:szCs w:val="21"/>
        </w:rPr>
        <w:t xml:space="preserve"> texts with engaged conversation.”</w:t>
      </w:r>
    </w:p>
    <w:p w14:paraId="75FED56F" w14:textId="77777777" w:rsidR="00E10D58" w:rsidRDefault="00E10D58">
      <w:pPr>
        <w:pBdr>
          <w:top w:val="nil"/>
          <w:left w:val="nil"/>
          <w:bottom w:val="nil"/>
          <w:right w:val="nil"/>
          <w:between w:val="nil"/>
        </w:pBdr>
        <w:shd w:val="clear" w:color="auto" w:fill="FFFFFF"/>
        <w:rPr>
          <w:rFonts w:ascii="Aptos" w:eastAsia="Aptos" w:hAnsi="Aptos" w:cs="Aptos"/>
          <w:color w:val="000000"/>
          <w:sz w:val="22"/>
          <w:szCs w:val="22"/>
        </w:rPr>
      </w:pPr>
    </w:p>
    <w:p w14:paraId="4C4EFD3B" w14:textId="77777777" w:rsidR="00E10D58" w:rsidRDefault="00000000">
      <w:pPr>
        <w:pBdr>
          <w:top w:val="nil"/>
          <w:left w:val="nil"/>
          <w:bottom w:val="nil"/>
          <w:right w:val="nil"/>
          <w:between w:val="nil"/>
        </w:pBdr>
        <w:shd w:val="clear" w:color="auto" w:fill="FFFFFF"/>
        <w:rPr>
          <w:rFonts w:ascii="Aptos" w:eastAsia="Aptos" w:hAnsi="Aptos" w:cs="Aptos"/>
          <w:color w:val="000000"/>
          <w:sz w:val="22"/>
          <w:szCs w:val="22"/>
        </w:rPr>
      </w:pPr>
      <w:r>
        <w:rPr>
          <w:rFonts w:ascii="Aptos" w:eastAsia="Aptos" w:hAnsi="Aptos" w:cs="Aptos"/>
          <w:color w:val="000000"/>
          <w:sz w:val="22"/>
          <w:szCs w:val="22"/>
        </w:rPr>
        <w:t>This service is free and a valuable resource for all writers, and I strongly encourage you to take advantage of this space. Please note, that you will need to make an appointment for tutoring at </w:t>
      </w:r>
      <w:hyperlink r:id="rId21">
        <w:r>
          <w:rPr>
            <w:rFonts w:ascii="Aptos" w:eastAsia="Aptos" w:hAnsi="Aptos" w:cs="Aptos"/>
            <w:color w:val="0000FF"/>
            <w:sz w:val="22"/>
            <w:szCs w:val="22"/>
            <w:u w:val="single"/>
          </w:rPr>
          <w:t>www.writingstudio.gsu.edu</w:t>
        </w:r>
      </w:hyperlink>
      <w:r>
        <w:rPr>
          <w:rFonts w:ascii="Aptos" w:eastAsia="Aptos" w:hAnsi="Aptos" w:cs="Aptos"/>
          <w:color w:val="000000"/>
          <w:sz w:val="22"/>
          <w:szCs w:val="22"/>
        </w:rPr>
        <w:t xml:space="preserve">. </w:t>
      </w:r>
    </w:p>
    <w:p w14:paraId="0D55AEA8" w14:textId="77777777" w:rsidR="00E10D58" w:rsidRDefault="00E10D58">
      <w:pPr>
        <w:ind w:right="-48"/>
        <w:rPr>
          <w:rFonts w:ascii="Aptos" w:eastAsia="Aptos" w:hAnsi="Aptos" w:cs="Aptos"/>
          <w:b/>
          <w:sz w:val="22"/>
          <w:szCs w:val="22"/>
        </w:rPr>
      </w:pPr>
    </w:p>
    <w:p w14:paraId="2B1A1DED" w14:textId="77777777" w:rsidR="00E10D58" w:rsidRDefault="00000000">
      <w:pPr>
        <w:ind w:right="-48"/>
        <w:rPr>
          <w:rFonts w:ascii="Aptos" w:eastAsia="Aptos" w:hAnsi="Aptos" w:cs="Aptos"/>
          <w:b/>
          <w:sz w:val="22"/>
          <w:szCs w:val="22"/>
        </w:rPr>
      </w:pPr>
      <w:r>
        <w:rPr>
          <w:rFonts w:ascii="Aptos" w:eastAsia="Aptos" w:hAnsi="Aptos" w:cs="Aptos"/>
          <w:b/>
          <w:sz w:val="22"/>
          <w:szCs w:val="22"/>
        </w:rPr>
        <w:t>Online Evaluation of Instructors</w:t>
      </w:r>
    </w:p>
    <w:p w14:paraId="23FADE19" w14:textId="77777777" w:rsidR="00E10D58" w:rsidRDefault="00000000">
      <w:pPr>
        <w:ind w:right="-48"/>
        <w:rPr>
          <w:rFonts w:ascii="Aptos" w:eastAsia="Aptos" w:hAnsi="Aptos" w:cs="Aptos"/>
          <w:sz w:val="22"/>
          <w:szCs w:val="22"/>
        </w:rPr>
      </w:pPr>
      <w:r>
        <w:rPr>
          <w:rFonts w:ascii="Aptos" w:eastAsia="Aptos" w:hAnsi="Aptos" w:cs="Aptos"/>
          <w:sz w:val="22"/>
          <w:szCs w:val="22"/>
        </w:rPr>
        <w:t>Your constructive assessment of this course plays an indispensable role in shaping education at Georgia State.  Upon completing the course, please take time to fill out the online course evaluation. Our student evaluation form also offers the opportunity for you to reflect on your own course performance and educational goals.</w:t>
      </w:r>
    </w:p>
    <w:p w14:paraId="6A27261E" w14:textId="77777777" w:rsidR="00E10D58" w:rsidRDefault="00E10D58">
      <w:pPr>
        <w:pBdr>
          <w:top w:val="nil"/>
          <w:left w:val="nil"/>
          <w:bottom w:val="nil"/>
          <w:right w:val="nil"/>
          <w:between w:val="nil"/>
        </w:pBdr>
        <w:rPr>
          <w:rFonts w:ascii="Aptos" w:eastAsia="Aptos" w:hAnsi="Aptos" w:cs="Aptos"/>
          <w:b/>
          <w:color w:val="000000"/>
          <w:sz w:val="22"/>
          <w:szCs w:val="22"/>
        </w:rPr>
      </w:pPr>
    </w:p>
    <w:p w14:paraId="7AEE4036" w14:textId="77777777" w:rsidR="00E10D58" w:rsidRDefault="00000000">
      <w:pPr>
        <w:pBdr>
          <w:top w:val="nil"/>
          <w:left w:val="nil"/>
          <w:bottom w:val="nil"/>
          <w:right w:val="nil"/>
          <w:between w:val="nil"/>
        </w:pBdr>
        <w:rPr>
          <w:rFonts w:ascii="Aptos" w:eastAsia="Aptos" w:hAnsi="Aptos" w:cs="Aptos"/>
          <w:color w:val="000000"/>
          <w:sz w:val="22"/>
          <w:szCs w:val="22"/>
        </w:rPr>
      </w:pPr>
      <w:r>
        <w:rPr>
          <w:rFonts w:ascii="Aptos" w:eastAsia="Aptos" w:hAnsi="Aptos" w:cs="Aptos"/>
          <w:b/>
          <w:color w:val="000000"/>
          <w:sz w:val="22"/>
          <w:szCs w:val="22"/>
        </w:rPr>
        <w:t xml:space="preserve">English Majors and the Graduation Portfolio </w:t>
      </w:r>
    </w:p>
    <w:p w14:paraId="2122465D" w14:textId="77777777" w:rsidR="00E10D58" w:rsidRDefault="00000000">
      <w:pPr>
        <w:rPr>
          <w:rFonts w:ascii="Aptos" w:eastAsia="Aptos" w:hAnsi="Aptos" w:cs="Aptos"/>
          <w:sz w:val="22"/>
          <w:szCs w:val="22"/>
        </w:rPr>
      </w:pPr>
      <w:r>
        <w:rPr>
          <w:rFonts w:ascii="Aptos" w:eastAsia="Aptos" w:hAnsi="Aptos" w:cs="Aptos"/>
          <w:sz w:val="22"/>
          <w:szCs w:val="22"/>
        </w:rPr>
        <w:t xml:space="preserve">The English department at GSU requires an exit portfolio of all students graduating with a degree in English. Ideally, students should work on this every semester, selecting 1-2 papers from each course in the major and revising them, with direction from faculty members. The portfolio includes revised work and a reflective essay about what you’ve learned. </w:t>
      </w:r>
    </w:p>
    <w:p w14:paraId="3AF22318" w14:textId="77777777" w:rsidR="00E10D58" w:rsidRDefault="00000000">
      <w:pPr>
        <w:rPr>
          <w:rFonts w:ascii="Aptos" w:eastAsia="Aptos" w:hAnsi="Aptos" w:cs="Aptos"/>
          <w:sz w:val="22"/>
          <w:szCs w:val="22"/>
        </w:rPr>
      </w:pPr>
      <w:r>
        <w:rPr>
          <w:rFonts w:ascii="Aptos" w:eastAsia="Aptos" w:hAnsi="Aptos" w:cs="Aptos"/>
          <w:sz w:val="22"/>
          <w:szCs w:val="22"/>
        </w:rPr>
        <w:t>Each concentration (literature, creative writing, rhetoric/composition, and secondary education) within the major has specific items to place in the portfolio, so be sure to download the packet from the English department website.</w:t>
      </w:r>
    </w:p>
    <w:p w14:paraId="76392A3B" w14:textId="77777777" w:rsidR="00E10D58" w:rsidRDefault="00E10D58">
      <w:pPr>
        <w:rPr>
          <w:rFonts w:ascii="Aptos" w:eastAsia="Aptos" w:hAnsi="Aptos" w:cs="Aptos"/>
          <w:sz w:val="22"/>
          <w:szCs w:val="22"/>
        </w:rPr>
      </w:pPr>
    </w:p>
    <w:p w14:paraId="0A160376" w14:textId="77777777" w:rsidR="00E10D58" w:rsidRDefault="00000000">
      <w:pPr>
        <w:rPr>
          <w:rFonts w:ascii="Aptos" w:eastAsia="Aptos" w:hAnsi="Aptos" w:cs="Aptos"/>
          <w:sz w:val="22"/>
          <w:szCs w:val="22"/>
        </w:rPr>
      </w:pPr>
      <w:r>
        <w:rPr>
          <w:rFonts w:ascii="Aptos" w:eastAsia="Aptos" w:hAnsi="Aptos" w:cs="Aptos"/>
          <w:sz w:val="22"/>
          <w:szCs w:val="22"/>
        </w:rPr>
        <w:t>The Senior Portfolio is due at the midpoint of the semester you intend to graduate. Please check the university’s academic calendar for that date. Please direct questions about your portfolio to the instructor of your senior seminar or to Dr. Mark Noble, Director of Undergraduate Studies.</w:t>
      </w:r>
    </w:p>
    <w:p w14:paraId="098F7A3F" w14:textId="77777777" w:rsidR="00E10D58" w:rsidRDefault="00E10D58">
      <w:pPr>
        <w:rPr>
          <w:rFonts w:ascii="Aptos" w:eastAsia="Aptos" w:hAnsi="Aptos" w:cs="Aptos"/>
          <w:sz w:val="22"/>
          <w:szCs w:val="22"/>
        </w:rPr>
      </w:pPr>
    </w:p>
    <w:p w14:paraId="60517516" w14:textId="77777777" w:rsidR="00E10D58" w:rsidRDefault="00000000">
      <w:pPr>
        <w:spacing w:after="200"/>
        <w:rPr>
          <w:rFonts w:ascii="Aptos" w:eastAsia="Aptos" w:hAnsi="Aptos" w:cs="Aptos"/>
          <w:b/>
          <w:smallCaps/>
          <w:sz w:val="22"/>
          <w:szCs w:val="22"/>
        </w:rPr>
      </w:pPr>
      <w:r>
        <w:rPr>
          <w:rFonts w:ascii="Aptos" w:eastAsia="Aptos" w:hAnsi="Aptos" w:cs="Aptos"/>
          <w:b/>
          <w:smallCaps/>
          <w:sz w:val="22"/>
          <w:szCs w:val="22"/>
        </w:rPr>
        <w:t xml:space="preserve">Grading scale </w:t>
      </w:r>
    </w:p>
    <w:tbl>
      <w:tblPr>
        <w:tblStyle w:val="a3"/>
        <w:tblW w:w="9360"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1920"/>
        <w:gridCol w:w="1905"/>
        <w:gridCol w:w="2775"/>
        <w:gridCol w:w="2760"/>
      </w:tblGrid>
      <w:tr w:rsidR="00E10D58" w14:paraId="1D1E63B2" w14:textId="77777777">
        <w:tc>
          <w:tcPr>
            <w:tcW w:w="1920" w:type="dxa"/>
            <w:tcMar>
              <w:top w:w="36" w:type="dxa"/>
              <w:left w:w="36" w:type="dxa"/>
              <w:bottom w:w="36" w:type="dxa"/>
              <w:right w:w="36" w:type="dxa"/>
            </w:tcMar>
          </w:tcPr>
          <w:p w14:paraId="3005C1A8" w14:textId="77777777" w:rsidR="00E10D58" w:rsidRDefault="00000000">
            <w:pPr>
              <w:ind w:left="120" w:right="120"/>
              <w:rPr>
                <w:rFonts w:ascii="Aptos" w:eastAsia="Aptos" w:hAnsi="Aptos" w:cs="Aptos"/>
              </w:rPr>
            </w:pPr>
            <w:r>
              <w:rPr>
                <w:rFonts w:ascii="Aptos" w:eastAsia="Aptos" w:hAnsi="Aptos" w:cs="Aptos"/>
                <w:b/>
                <w:i/>
              </w:rPr>
              <w:t>Superior</w:t>
            </w:r>
          </w:p>
        </w:tc>
        <w:tc>
          <w:tcPr>
            <w:tcW w:w="1905" w:type="dxa"/>
            <w:tcMar>
              <w:top w:w="36" w:type="dxa"/>
              <w:left w:w="36" w:type="dxa"/>
              <w:bottom w:w="36" w:type="dxa"/>
              <w:right w:w="36" w:type="dxa"/>
            </w:tcMar>
          </w:tcPr>
          <w:p w14:paraId="67E31CC0" w14:textId="77777777" w:rsidR="00E10D58" w:rsidRDefault="00000000">
            <w:pPr>
              <w:ind w:left="120" w:right="120"/>
              <w:rPr>
                <w:rFonts w:ascii="Aptos" w:eastAsia="Aptos" w:hAnsi="Aptos" w:cs="Aptos"/>
              </w:rPr>
            </w:pPr>
            <w:r>
              <w:rPr>
                <w:rFonts w:ascii="Aptos" w:eastAsia="Aptos" w:hAnsi="Aptos" w:cs="Aptos"/>
                <w:b/>
                <w:i/>
              </w:rPr>
              <w:t>Satisfactory</w:t>
            </w:r>
          </w:p>
        </w:tc>
        <w:tc>
          <w:tcPr>
            <w:tcW w:w="2775" w:type="dxa"/>
            <w:tcMar>
              <w:top w:w="36" w:type="dxa"/>
              <w:left w:w="36" w:type="dxa"/>
              <w:bottom w:w="36" w:type="dxa"/>
              <w:right w:w="36" w:type="dxa"/>
            </w:tcMar>
          </w:tcPr>
          <w:p w14:paraId="0ED2DFF9" w14:textId="77777777" w:rsidR="00E10D58" w:rsidRDefault="00000000">
            <w:pPr>
              <w:ind w:left="120" w:right="120"/>
              <w:rPr>
                <w:rFonts w:ascii="Aptos" w:eastAsia="Aptos" w:hAnsi="Aptos" w:cs="Aptos"/>
              </w:rPr>
            </w:pPr>
            <w:r>
              <w:rPr>
                <w:rFonts w:ascii="Aptos" w:eastAsia="Aptos" w:hAnsi="Aptos" w:cs="Aptos"/>
                <w:b/>
                <w:i/>
              </w:rPr>
              <w:t>Needs Improvement</w:t>
            </w:r>
          </w:p>
        </w:tc>
        <w:tc>
          <w:tcPr>
            <w:tcW w:w="2760" w:type="dxa"/>
            <w:shd w:val="clear" w:color="auto" w:fill="D9D9D9"/>
            <w:tcMar>
              <w:top w:w="36" w:type="dxa"/>
              <w:left w:w="36" w:type="dxa"/>
              <w:bottom w:w="36" w:type="dxa"/>
              <w:right w:w="36" w:type="dxa"/>
            </w:tcMar>
          </w:tcPr>
          <w:p w14:paraId="4AE70E5A" w14:textId="77777777" w:rsidR="00E10D58" w:rsidRDefault="00000000">
            <w:pPr>
              <w:ind w:left="120" w:right="120"/>
              <w:rPr>
                <w:rFonts w:ascii="Aptos" w:eastAsia="Aptos" w:hAnsi="Aptos" w:cs="Aptos"/>
              </w:rPr>
            </w:pPr>
            <w:r>
              <w:rPr>
                <w:rFonts w:ascii="Aptos" w:eastAsia="Aptos" w:hAnsi="Aptos" w:cs="Aptos"/>
                <w:b/>
                <w:i/>
                <w:shd w:val="clear" w:color="auto" w:fill="D9D9D9"/>
              </w:rPr>
              <w:t>Failing</w:t>
            </w:r>
          </w:p>
        </w:tc>
      </w:tr>
      <w:tr w:rsidR="00E10D58" w14:paraId="593634E0" w14:textId="77777777">
        <w:tc>
          <w:tcPr>
            <w:tcW w:w="1920" w:type="dxa"/>
            <w:tcMar>
              <w:top w:w="36" w:type="dxa"/>
              <w:left w:w="36" w:type="dxa"/>
              <w:bottom w:w="36" w:type="dxa"/>
              <w:right w:w="36" w:type="dxa"/>
            </w:tcMar>
          </w:tcPr>
          <w:p w14:paraId="31E364B4" w14:textId="77777777" w:rsidR="00E10D58" w:rsidRDefault="00000000">
            <w:pPr>
              <w:ind w:left="120" w:right="120"/>
              <w:rPr>
                <w:rFonts w:ascii="Aptos" w:eastAsia="Aptos" w:hAnsi="Aptos" w:cs="Aptos"/>
              </w:rPr>
            </w:pPr>
            <w:r>
              <w:rPr>
                <w:rFonts w:ascii="Aptos" w:eastAsia="Aptos" w:hAnsi="Aptos" w:cs="Aptos"/>
                <w:i/>
              </w:rPr>
              <w:t>100 to 98 = A+</w:t>
            </w:r>
          </w:p>
        </w:tc>
        <w:tc>
          <w:tcPr>
            <w:tcW w:w="1905" w:type="dxa"/>
            <w:tcMar>
              <w:top w:w="36" w:type="dxa"/>
              <w:left w:w="36" w:type="dxa"/>
              <w:bottom w:w="36" w:type="dxa"/>
              <w:right w:w="36" w:type="dxa"/>
            </w:tcMar>
          </w:tcPr>
          <w:p w14:paraId="7B9B1A57" w14:textId="77777777" w:rsidR="00E10D58" w:rsidRDefault="00000000">
            <w:pPr>
              <w:ind w:left="120" w:right="120"/>
              <w:rPr>
                <w:rFonts w:ascii="Aptos" w:eastAsia="Aptos" w:hAnsi="Aptos" w:cs="Aptos"/>
              </w:rPr>
            </w:pPr>
            <w:r>
              <w:rPr>
                <w:rFonts w:ascii="Aptos" w:eastAsia="Aptos" w:hAnsi="Aptos" w:cs="Aptos"/>
                <w:i/>
              </w:rPr>
              <w:t>89 to 88 = B+</w:t>
            </w:r>
          </w:p>
        </w:tc>
        <w:tc>
          <w:tcPr>
            <w:tcW w:w="2775" w:type="dxa"/>
            <w:tcMar>
              <w:top w:w="36" w:type="dxa"/>
              <w:left w:w="36" w:type="dxa"/>
              <w:bottom w:w="36" w:type="dxa"/>
              <w:right w:w="36" w:type="dxa"/>
            </w:tcMar>
          </w:tcPr>
          <w:p w14:paraId="084E6A5A" w14:textId="77777777" w:rsidR="00E10D58" w:rsidRDefault="00000000">
            <w:pPr>
              <w:ind w:left="120" w:right="120"/>
              <w:rPr>
                <w:rFonts w:ascii="Aptos" w:eastAsia="Aptos" w:hAnsi="Aptos" w:cs="Aptos"/>
              </w:rPr>
            </w:pPr>
            <w:r>
              <w:rPr>
                <w:rFonts w:ascii="Aptos" w:eastAsia="Aptos" w:hAnsi="Aptos" w:cs="Aptos"/>
                <w:i/>
              </w:rPr>
              <w:t>79 to 78 = C+</w:t>
            </w:r>
          </w:p>
        </w:tc>
        <w:tc>
          <w:tcPr>
            <w:tcW w:w="2760" w:type="dxa"/>
            <w:shd w:val="clear" w:color="auto" w:fill="D9D9D9"/>
            <w:tcMar>
              <w:top w:w="36" w:type="dxa"/>
              <w:left w:w="36" w:type="dxa"/>
              <w:bottom w:w="36" w:type="dxa"/>
              <w:right w:w="36" w:type="dxa"/>
            </w:tcMar>
          </w:tcPr>
          <w:p w14:paraId="4352C401" w14:textId="77777777" w:rsidR="00E10D58" w:rsidRDefault="00000000">
            <w:pPr>
              <w:ind w:left="120" w:right="120"/>
              <w:rPr>
                <w:rFonts w:ascii="Aptos" w:eastAsia="Aptos" w:hAnsi="Aptos" w:cs="Aptos"/>
              </w:rPr>
            </w:pPr>
            <w:r>
              <w:rPr>
                <w:rFonts w:ascii="Aptos" w:eastAsia="Aptos" w:hAnsi="Aptos" w:cs="Aptos"/>
                <w:i/>
                <w:shd w:val="clear" w:color="auto" w:fill="D9D9D9"/>
              </w:rPr>
              <w:t>69 to 60 = D</w:t>
            </w:r>
          </w:p>
        </w:tc>
      </w:tr>
      <w:tr w:rsidR="00E10D58" w14:paraId="7DD0D34D" w14:textId="77777777">
        <w:tc>
          <w:tcPr>
            <w:tcW w:w="1920" w:type="dxa"/>
            <w:tcMar>
              <w:top w:w="36" w:type="dxa"/>
              <w:left w:w="36" w:type="dxa"/>
              <w:bottom w:w="36" w:type="dxa"/>
              <w:right w:w="36" w:type="dxa"/>
            </w:tcMar>
          </w:tcPr>
          <w:p w14:paraId="0F975F67" w14:textId="77777777" w:rsidR="00E10D58" w:rsidRDefault="00000000">
            <w:pPr>
              <w:ind w:left="120" w:right="120"/>
              <w:rPr>
                <w:rFonts w:ascii="Aptos" w:eastAsia="Aptos" w:hAnsi="Aptos" w:cs="Aptos"/>
              </w:rPr>
            </w:pPr>
            <w:r>
              <w:rPr>
                <w:rFonts w:ascii="Aptos" w:eastAsia="Aptos" w:hAnsi="Aptos" w:cs="Aptos"/>
              </w:rPr>
              <w:t>97 to 93 = A</w:t>
            </w:r>
          </w:p>
        </w:tc>
        <w:tc>
          <w:tcPr>
            <w:tcW w:w="1905" w:type="dxa"/>
            <w:tcMar>
              <w:top w:w="36" w:type="dxa"/>
              <w:left w:w="36" w:type="dxa"/>
              <w:bottom w:w="36" w:type="dxa"/>
              <w:right w:w="36" w:type="dxa"/>
            </w:tcMar>
          </w:tcPr>
          <w:p w14:paraId="3D33A6B8" w14:textId="77777777" w:rsidR="00E10D58" w:rsidRDefault="00000000">
            <w:pPr>
              <w:ind w:left="120" w:right="120"/>
              <w:rPr>
                <w:rFonts w:ascii="Aptos" w:eastAsia="Aptos" w:hAnsi="Aptos" w:cs="Aptos"/>
              </w:rPr>
            </w:pPr>
            <w:r>
              <w:rPr>
                <w:rFonts w:ascii="Aptos" w:eastAsia="Aptos" w:hAnsi="Aptos" w:cs="Aptos"/>
                <w:i/>
              </w:rPr>
              <w:t>87 to 83 = B</w:t>
            </w:r>
          </w:p>
        </w:tc>
        <w:tc>
          <w:tcPr>
            <w:tcW w:w="2775" w:type="dxa"/>
            <w:tcMar>
              <w:top w:w="36" w:type="dxa"/>
              <w:left w:w="36" w:type="dxa"/>
              <w:bottom w:w="36" w:type="dxa"/>
              <w:right w:w="36" w:type="dxa"/>
            </w:tcMar>
          </w:tcPr>
          <w:p w14:paraId="018FB272" w14:textId="77777777" w:rsidR="00E10D58" w:rsidRDefault="00000000">
            <w:pPr>
              <w:ind w:left="120" w:right="120"/>
              <w:rPr>
                <w:rFonts w:ascii="Aptos" w:eastAsia="Aptos" w:hAnsi="Aptos" w:cs="Aptos"/>
              </w:rPr>
            </w:pPr>
            <w:r>
              <w:rPr>
                <w:rFonts w:ascii="Aptos" w:eastAsia="Aptos" w:hAnsi="Aptos" w:cs="Aptos"/>
                <w:i/>
              </w:rPr>
              <w:t>77 to 70 = C</w:t>
            </w:r>
          </w:p>
        </w:tc>
        <w:tc>
          <w:tcPr>
            <w:tcW w:w="2760" w:type="dxa"/>
            <w:shd w:val="clear" w:color="auto" w:fill="D9D9D9"/>
            <w:tcMar>
              <w:top w:w="36" w:type="dxa"/>
              <w:left w:w="36" w:type="dxa"/>
              <w:bottom w:w="36" w:type="dxa"/>
              <w:right w:w="36" w:type="dxa"/>
            </w:tcMar>
          </w:tcPr>
          <w:p w14:paraId="00BD6B7A" w14:textId="77777777" w:rsidR="00E10D58" w:rsidRDefault="00000000">
            <w:pPr>
              <w:ind w:left="120" w:right="120"/>
              <w:rPr>
                <w:rFonts w:ascii="Aptos" w:eastAsia="Aptos" w:hAnsi="Aptos" w:cs="Aptos"/>
              </w:rPr>
            </w:pPr>
            <w:r>
              <w:rPr>
                <w:rFonts w:ascii="Aptos" w:eastAsia="Aptos" w:hAnsi="Aptos" w:cs="Aptos"/>
                <w:i/>
                <w:shd w:val="clear" w:color="auto" w:fill="D9D9D9"/>
              </w:rPr>
              <w:t>Below 60 = F</w:t>
            </w:r>
          </w:p>
        </w:tc>
      </w:tr>
      <w:tr w:rsidR="00E10D58" w14:paraId="3660FE03" w14:textId="77777777">
        <w:tc>
          <w:tcPr>
            <w:tcW w:w="1920" w:type="dxa"/>
            <w:tcMar>
              <w:top w:w="36" w:type="dxa"/>
              <w:left w:w="36" w:type="dxa"/>
              <w:bottom w:w="36" w:type="dxa"/>
              <w:right w:w="36" w:type="dxa"/>
            </w:tcMar>
          </w:tcPr>
          <w:p w14:paraId="4F472E36" w14:textId="77777777" w:rsidR="00E10D58" w:rsidRDefault="00000000">
            <w:pPr>
              <w:ind w:left="120" w:right="120"/>
              <w:rPr>
                <w:rFonts w:ascii="Aptos" w:eastAsia="Aptos" w:hAnsi="Aptos" w:cs="Aptos"/>
              </w:rPr>
            </w:pPr>
            <w:r>
              <w:rPr>
                <w:rFonts w:ascii="Aptos" w:eastAsia="Aptos" w:hAnsi="Aptos" w:cs="Aptos"/>
                <w:i/>
              </w:rPr>
              <w:t>92 to 90 = A-</w:t>
            </w:r>
          </w:p>
        </w:tc>
        <w:tc>
          <w:tcPr>
            <w:tcW w:w="1905" w:type="dxa"/>
            <w:tcMar>
              <w:top w:w="36" w:type="dxa"/>
              <w:left w:w="36" w:type="dxa"/>
              <w:bottom w:w="36" w:type="dxa"/>
              <w:right w:w="36" w:type="dxa"/>
            </w:tcMar>
          </w:tcPr>
          <w:p w14:paraId="78C4BB16" w14:textId="77777777" w:rsidR="00E10D58" w:rsidRDefault="00000000">
            <w:pPr>
              <w:ind w:left="120" w:right="120"/>
              <w:rPr>
                <w:rFonts w:ascii="Aptos" w:eastAsia="Aptos" w:hAnsi="Aptos" w:cs="Aptos"/>
              </w:rPr>
            </w:pPr>
            <w:r>
              <w:rPr>
                <w:rFonts w:ascii="Aptos" w:eastAsia="Aptos" w:hAnsi="Aptos" w:cs="Aptos"/>
                <w:i/>
              </w:rPr>
              <w:t>82 to 80 = B-</w:t>
            </w:r>
          </w:p>
        </w:tc>
        <w:tc>
          <w:tcPr>
            <w:tcW w:w="2775" w:type="dxa"/>
            <w:tcMar>
              <w:top w:w="36" w:type="dxa"/>
              <w:left w:w="36" w:type="dxa"/>
              <w:bottom w:w="36" w:type="dxa"/>
              <w:right w:w="36" w:type="dxa"/>
            </w:tcMar>
          </w:tcPr>
          <w:p w14:paraId="2E4A234B" w14:textId="77777777" w:rsidR="00E10D58" w:rsidRDefault="00000000">
            <w:pPr>
              <w:ind w:left="120" w:right="120"/>
              <w:rPr>
                <w:rFonts w:ascii="Aptos" w:eastAsia="Aptos" w:hAnsi="Aptos" w:cs="Aptos"/>
              </w:rPr>
            </w:pPr>
            <w:r>
              <w:rPr>
                <w:rFonts w:ascii="Aptos" w:eastAsia="Aptos" w:hAnsi="Aptos" w:cs="Aptos"/>
                <w:i/>
              </w:rPr>
              <w:t xml:space="preserve"> </w:t>
            </w:r>
          </w:p>
        </w:tc>
        <w:tc>
          <w:tcPr>
            <w:tcW w:w="2760" w:type="dxa"/>
            <w:shd w:val="clear" w:color="auto" w:fill="D9D9D9"/>
            <w:tcMar>
              <w:top w:w="36" w:type="dxa"/>
              <w:left w:w="36" w:type="dxa"/>
              <w:bottom w:w="36" w:type="dxa"/>
              <w:right w:w="36" w:type="dxa"/>
            </w:tcMar>
          </w:tcPr>
          <w:p w14:paraId="6D38C817" w14:textId="77777777" w:rsidR="00E10D58" w:rsidRDefault="00000000">
            <w:pPr>
              <w:ind w:left="120" w:right="120"/>
              <w:rPr>
                <w:rFonts w:ascii="Aptos" w:eastAsia="Aptos" w:hAnsi="Aptos" w:cs="Aptos"/>
              </w:rPr>
            </w:pPr>
            <w:r>
              <w:rPr>
                <w:rFonts w:ascii="Aptos" w:eastAsia="Aptos" w:hAnsi="Aptos" w:cs="Aptos"/>
                <w:i/>
                <w:shd w:val="clear" w:color="auto" w:fill="D9D9D9"/>
              </w:rPr>
              <w:t xml:space="preserve"> </w:t>
            </w:r>
          </w:p>
        </w:tc>
      </w:tr>
    </w:tbl>
    <w:p w14:paraId="41FD82E5" w14:textId="77777777" w:rsidR="00E10D58" w:rsidRDefault="00E10D58">
      <w:pPr>
        <w:ind w:right="-48"/>
        <w:rPr>
          <w:rFonts w:ascii="Aptos" w:eastAsia="Aptos" w:hAnsi="Aptos" w:cs="Aptos"/>
          <w:sz w:val="22"/>
          <w:szCs w:val="22"/>
        </w:rPr>
      </w:pPr>
    </w:p>
    <w:p w14:paraId="359361CF" w14:textId="77777777" w:rsidR="00E10D58" w:rsidRDefault="00E10D58">
      <w:pPr>
        <w:ind w:right="-48"/>
        <w:rPr>
          <w:rFonts w:ascii="Aptos" w:eastAsia="Aptos" w:hAnsi="Aptos" w:cs="Aptos"/>
          <w:b/>
          <w:sz w:val="22"/>
          <w:szCs w:val="22"/>
        </w:rPr>
      </w:pPr>
    </w:p>
    <w:p w14:paraId="721C1B23" w14:textId="77777777" w:rsidR="00E10D58" w:rsidRDefault="00000000">
      <w:pPr>
        <w:ind w:right="-48"/>
        <w:rPr>
          <w:rFonts w:ascii="Aptos" w:eastAsia="Aptos" w:hAnsi="Aptos" w:cs="Aptos"/>
          <w:color w:val="000000"/>
          <w:sz w:val="22"/>
          <w:szCs w:val="22"/>
        </w:rPr>
      </w:pPr>
      <w:r>
        <w:rPr>
          <w:rFonts w:ascii="Aptos" w:eastAsia="Aptos" w:hAnsi="Aptos" w:cs="Aptos"/>
          <w:color w:val="000000"/>
          <w:sz w:val="22"/>
          <w:szCs w:val="22"/>
        </w:rPr>
        <w:t>Assessment Criteria for A+</w:t>
      </w:r>
    </w:p>
    <w:p w14:paraId="3B49FEDB" w14:textId="77777777" w:rsidR="00E10D58" w:rsidRDefault="00000000">
      <w:pPr>
        <w:ind w:right="-48"/>
        <w:rPr>
          <w:rFonts w:ascii="Aptos" w:eastAsia="Aptos" w:hAnsi="Aptos" w:cs="Aptos"/>
          <w:color w:val="000000"/>
          <w:sz w:val="22"/>
          <w:szCs w:val="22"/>
        </w:rPr>
      </w:pPr>
      <w:r>
        <w:rPr>
          <w:rFonts w:ascii="Aptos" w:eastAsia="Aptos" w:hAnsi="Aptos" w:cs="Aptos"/>
          <w:color w:val="000000"/>
          <w:sz w:val="22"/>
          <w:szCs w:val="22"/>
        </w:rPr>
        <w:t>An A+ paper must meet and exceed the assessment criteria for the A. There are two circumstances under which a student can earn an A+ on a formal paper or project assignment in these courses. 1) A+ work is writing at a higher academic level (i.e., a paper for a first-year class meeting expectations for a more advanced course) and 2) A+ work addresses audience expectations or writing needs beyond the course; for example, the paper serves a public or community service or is professional and ready for workplace distribution.</w:t>
      </w:r>
    </w:p>
    <w:p w14:paraId="20C2FC0A" w14:textId="77777777" w:rsidR="00E10D58" w:rsidRDefault="00E10D58">
      <w:pPr>
        <w:ind w:right="-48"/>
        <w:rPr>
          <w:rFonts w:ascii="Aptos" w:eastAsia="Aptos" w:hAnsi="Aptos" w:cs="Aptos"/>
          <w:b/>
          <w:smallCaps/>
        </w:rPr>
      </w:pPr>
    </w:p>
    <w:p w14:paraId="734BD55C" w14:textId="77777777" w:rsidR="00E10D58" w:rsidRDefault="00000000">
      <w:pPr>
        <w:ind w:right="-48"/>
        <w:rPr>
          <w:rFonts w:ascii="Aptos" w:eastAsia="Aptos" w:hAnsi="Aptos" w:cs="Aptos"/>
          <w:b/>
          <w:smallCaps/>
        </w:rPr>
      </w:pPr>
      <w:r>
        <w:rPr>
          <w:rFonts w:ascii="Aptos" w:eastAsia="Aptos" w:hAnsi="Aptos" w:cs="Aptos"/>
          <w:b/>
          <w:smallCaps/>
        </w:rPr>
        <w:t>Grading and Assignment Breakdown</w:t>
      </w:r>
    </w:p>
    <w:p w14:paraId="3F45206F" w14:textId="77777777" w:rsidR="00E10D58" w:rsidRDefault="00E10D58">
      <w:pPr>
        <w:ind w:right="-48"/>
        <w:rPr>
          <w:rFonts w:ascii="Aptos" w:eastAsia="Aptos" w:hAnsi="Aptos" w:cs="Aptos"/>
          <w:b/>
          <w:sz w:val="22"/>
          <w:szCs w:val="22"/>
        </w:rPr>
      </w:pPr>
    </w:p>
    <w:tbl>
      <w:tblPr>
        <w:tblStyle w:val="a4"/>
        <w:tblW w:w="7665" w:type="dxa"/>
        <w:tblInd w:w="2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400" w:firstRow="0" w:lastRow="0" w:firstColumn="0" w:lastColumn="0" w:noHBand="0" w:noVBand="1"/>
      </w:tblPr>
      <w:tblGrid>
        <w:gridCol w:w="6555"/>
        <w:gridCol w:w="1110"/>
      </w:tblGrid>
      <w:tr w:rsidR="00E10D58" w14:paraId="6B6FDF0A" w14:textId="77777777">
        <w:tc>
          <w:tcPr>
            <w:tcW w:w="6555" w:type="dxa"/>
            <w:shd w:val="clear" w:color="auto" w:fill="BFBFBF"/>
            <w:tcMar>
              <w:top w:w="36" w:type="dxa"/>
              <w:left w:w="36" w:type="dxa"/>
              <w:bottom w:w="36" w:type="dxa"/>
              <w:right w:w="36" w:type="dxa"/>
            </w:tcMar>
          </w:tcPr>
          <w:p w14:paraId="59FA1F75" w14:textId="77777777" w:rsidR="00E10D58" w:rsidRDefault="00000000">
            <w:pPr>
              <w:ind w:left="120" w:right="120"/>
              <w:rPr>
                <w:rFonts w:ascii="Aptos" w:eastAsia="Aptos" w:hAnsi="Aptos" w:cs="Aptos"/>
                <w:sz w:val="22"/>
                <w:szCs w:val="22"/>
              </w:rPr>
            </w:pPr>
            <w:r>
              <w:rPr>
                <w:rFonts w:ascii="Aptos" w:eastAsia="Aptos" w:hAnsi="Aptos" w:cs="Aptos"/>
                <w:b/>
                <w:sz w:val="22"/>
                <w:szCs w:val="22"/>
                <w:shd w:val="clear" w:color="auto" w:fill="BFBFBF"/>
              </w:rPr>
              <w:t>Assignment</w:t>
            </w:r>
          </w:p>
        </w:tc>
        <w:tc>
          <w:tcPr>
            <w:tcW w:w="1110" w:type="dxa"/>
            <w:shd w:val="clear" w:color="auto" w:fill="BFBFBF"/>
            <w:tcMar>
              <w:top w:w="36" w:type="dxa"/>
              <w:left w:w="36" w:type="dxa"/>
              <w:bottom w:w="36" w:type="dxa"/>
              <w:right w:w="36" w:type="dxa"/>
            </w:tcMar>
          </w:tcPr>
          <w:p w14:paraId="6B95C33D" w14:textId="77777777" w:rsidR="00E10D58" w:rsidRDefault="00000000">
            <w:pPr>
              <w:ind w:left="120" w:right="120"/>
              <w:jc w:val="right"/>
              <w:rPr>
                <w:rFonts w:ascii="Aptos" w:eastAsia="Aptos" w:hAnsi="Aptos" w:cs="Aptos"/>
                <w:sz w:val="22"/>
                <w:szCs w:val="22"/>
              </w:rPr>
            </w:pPr>
            <w:r>
              <w:rPr>
                <w:rFonts w:ascii="Aptos" w:eastAsia="Aptos" w:hAnsi="Aptos" w:cs="Aptos"/>
                <w:b/>
                <w:sz w:val="22"/>
                <w:szCs w:val="22"/>
                <w:shd w:val="clear" w:color="auto" w:fill="BFBFBF"/>
              </w:rPr>
              <w:t>Weight</w:t>
            </w:r>
          </w:p>
        </w:tc>
      </w:tr>
      <w:tr w:rsidR="00E10D58" w14:paraId="5F17A93C" w14:textId="77777777">
        <w:tc>
          <w:tcPr>
            <w:tcW w:w="6555" w:type="dxa"/>
            <w:tcMar>
              <w:top w:w="36" w:type="dxa"/>
              <w:left w:w="36" w:type="dxa"/>
              <w:bottom w:w="36" w:type="dxa"/>
              <w:right w:w="36" w:type="dxa"/>
            </w:tcMar>
          </w:tcPr>
          <w:p w14:paraId="3DCC616B" w14:textId="77777777" w:rsidR="00E10D58" w:rsidRDefault="00000000">
            <w:pPr>
              <w:ind w:left="120" w:right="120"/>
              <w:rPr>
                <w:rFonts w:ascii="Aptos" w:eastAsia="Aptos" w:hAnsi="Aptos" w:cs="Aptos"/>
                <w:b/>
                <w:sz w:val="22"/>
                <w:szCs w:val="22"/>
              </w:rPr>
            </w:pPr>
            <w:r>
              <w:rPr>
                <w:rFonts w:ascii="Aptos" w:eastAsia="Aptos" w:hAnsi="Aptos" w:cs="Aptos"/>
                <w:b/>
                <w:sz w:val="22"/>
                <w:szCs w:val="22"/>
              </w:rPr>
              <w:t>Participation &amp; Weekly Writing</w:t>
            </w:r>
            <w:r>
              <w:rPr>
                <w:rFonts w:ascii="Aptos" w:eastAsia="Aptos" w:hAnsi="Aptos" w:cs="Aptos"/>
                <w:sz w:val="22"/>
                <w:szCs w:val="22"/>
              </w:rPr>
              <w:t xml:space="preserve"> (In-class daily writing; quizzes; surveys; discussion posts; reading responses; pre-paper &amp; planning assignments; peer review; etc.)</w:t>
            </w:r>
          </w:p>
        </w:tc>
        <w:tc>
          <w:tcPr>
            <w:tcW w:w="1110" w:type="dxa"/>
            <w:tcMar>
              <w:top w:w="36" w:type="dxa"/>
              <w:left w:w="36" w:type="dxa"/>
              <w:bottom w:w="36" w:type="dxa"/>
              <w:right w:w="36" w:type="dxa"/>
            </w:tcMar>
          </w:tcPr>
          <w:p w14:paraId="64C2172B" w14:textId="77777777" w:rsidR="00E10D58" w:rsidRDefault="00000000">
            <w:pPr>
              <w:ind w:left="120" w:right="120"/>
              <w:jc w:val="right"/>
              <w:rPr>
                <w:rFonts w:ascii="Aptos" w:eastAsia="Aptos" w:hAnsi="Aptos" w:cs="Aptos"/>
                <w:sz w:val="22"/>
                <w:szCs w:val="22"/>
              </w:rPr>
            </w:pPr>
            <w:r>
              <w:rPr>
                <w:rFonts w:ascii="Aptos" w:eastAsia="Aptos" w:hAnsi="Aptos" w:cs="Aptos"/>
                <w:sz w:val="22"/>
                <w:szCs w:val="22"/>
              </w:rPr>
              <w:t>30%</w:t>
            </w:r>
          </w:p>
          <w:p w14:paraId="04FFA989" w14:textId="77777777" w:rsidR="00E10D58" w:rsidRDefault="00E10D58">
            <w:pPr>
              <w:ind w:left="120" w:right="120"/>
              <w:jc w:val="right"/>
              <w:rPr>
                <w:rFonts w:ascii="Aptos" w:eastAsia="Aptos" w:hAnsi="Aptos" w:cs="Aptos"/>
                <w:sz w:val="22"/>
                <w:szCs w:val="22"/>
              </w:rPr>
            </w:pPr>
          </w:p>
        </w:tc>
      </w:tr>
      <w:tr w:rsidR="00E10D58" w14:paraId="3A872D2A" w14:textId="77777777">
        <w:tc>
          <w:tcPr>
            <w:tcW w:w="6555" w:type="dxa"/>
            <w:tcMar>
              <w:top w:w="36" w:type="dxa"/>
              <w:left w:w="36" w:type="dxa"/>
              <w:bottom w:w="36" w:type="dxa"/>
              <w:right w:w="36" w:type="dxa"/>
            </w:tcMar>
          </w:tcPr>
          <w:p w14:paraId="29C4530B" w14:textId="77777777" w:rsidR="00E10D58" w:rsidRDefault="00000000">
            <w:pPr>
              <w:ind w:left="120" w:right="120"/>
              <w:rPr>
                <w:rFonts w:ascii="Aptos" w:eastAsia="Aptos" w:hAnsi="Aptos" w:cs="Aptos"/>
                <w:sz w:val="22"/>
                <w:szCs w:val="22"/>
              </w:rPr>
            </w:pPr>
            <w:r>
              <w:rPr>
                <w:rFonts w:ascii="Aptos" w:eastAsia="Aptos" w:hAnsi="Aptos" w:cs="Aptos"/>
                <w:b/>
                <w:sz w:val="22"/>
                <w:szCs w:val="22"/>
              </w:rPr>
              <w:t xml:space="preserve">What is a myth? </w:t>
            </w:r>
            <w:r>
              <w:rPr>
                <w:rFonts w:ascii="Aptos" w:eastAsia="Aptos" w:hAnsi="Aptos" w:cs="Aptos"/>
                <w:sz w:val="22"/>
                <w:szCs w:val="22"/>
              </w:rPr>
              <w:t>Storytelling presentation (5 mins.)</w:t>
            </w:r>
          </w:p>
        </w:tc>
        <w:tc>
          <w:tcPr>
            <w:tcW w:w="1110" w:type="dxa"/>
            <w:tcMar>
              <w:top w:w="36" w:type="dxa"/>
              <w:left w:w="36" w:type="dxa"/>
              <w:bottom w:w="36" w:type="dxa"/>
              <w:right w:w="36" w:type="dxa"/>
            </w:tcMar>
          </w:tcPr>
          <w:p w14:paraId="6BB28437" w14:textId="77777777" w:rsidR="00E10D58" w:rsidRDefault="00000000">
            <w:pPr>
              <w:ind w:left="120" w:right="120"/>
              <w:jc w:val="right"/>
              <w:rPr>
                <w:rFonts w:ascii="Aptos" w:eastAsia="Aptos" w:hAnsi="Aptos" w:cs="Aptos"/>
                <w:sz w:val="22"/>
                <w:szCs w:val="22"/>
              </w:rPr>
            </w:pPr>
            <w:r>
              <w:rPr>
                <w:rFonts w:ascii="Aptos" w:eastAsia="Aptos" w:hAnsi="Aptos" w:cs="Aptos"/>
                <w:sz w:val="22"/>
                <w:szCs w:val="22"/>
              </w:rPr>
              <w:t>5%</w:t>
            </w:r>
          </w:p>
        </w:tc>
      </w:tr>
      <w:tr w:rsidR="00E10D58" w14:paraId="4DC9F0EF" w14:textId="77777777">
        <w:tc>
          <w:tcPr>
            <w:tcW w:w="6555" w:type="dxa"/>
            <w:tcMar>
              <w:top w:w="36" w:type="dxa"/>
              <w:left w:w="36" w:type="dxa"/>
              <w:bottom w:w="36" w:type="dxa"/>
              <w:right w:w="36" w:type="dxa"/>
            </w:tcMar>
          </w:tcPr>
          <w:p w14:paraId="6EDC6F69" w14:textId="77777777" w:rsidR="00E10D58" w:rsidRDefault="00000000">
            <w:pPr>
              <w:ind w:right="120"/>
              <w:rPr>
                <w:rFonts w:ascii="Aptos" w:eastAsia="Aptos" w:hAnsi="Aptos" w:cs="Aptos"/>
                <w:sz w:val="22"/>
                <w:szCs w:val="22"/>
              </w:rPr>
            </w:pPr>
            <w:r>
              <w:rPr>
                <w:rFonts w:ascii="Aptos" w:eastAsia="Aptos" w:hAnsi="Aptos" w:cs="Aptos"/>
                <w:sz w:val="22"/>
                <w:szCs w:val="22"/>
              </w:rPr>
              <w:t xml:space="preserve">  </w:t>
            </w:r>
            <w:r>
              <w:rPr>
                <w:rFonts w:ascii="Aptos" w:eastAsia="Aptos" w:hAnsi="Aptos" w:cs="Aptos"/>
                <w:b/>
                <w:sz w:val="22"/>
                <w:szCs w:val="22"/>
              </w:rPr>
              <w:t xml:space="preserve">Project 1: </w:t>
            </w:r>
            <w:r>
              <w:rPr>
                <w:rFonts w:ascii="Aptos" w:eastAsia="Aptos" w:hAnsi="Aptos" w:cs="Aptos"/>
                <w:sz w:val="22"/>
                <w:szCs w:val="22"/>
              </w:rPr>
              <w:t xml:space="preserve">How do others write about myths? Analysis &amp; presentation of a chapter from Haynes (10-minute presentation; individual reflection 3-4 pgs.) </w:t>
            </w:r>
          </w:p>
        </w:tc>
        <w:tc>
          <w:tcPr>
            <w:tcW w:w="1110" w:type="dxa"/>
            <w:tcMar>
              <w:top w:w="36" w:type="dxa"/>
              <w:left w:w="36" w:type="dxa"/>
              <w:bottom w:w="36" w:type="dxa"/>
              <w:right w:w="36" w:type="dxa"/>
            </w:tcMar>
          </w:tcPr>
          <w:p w14:paraId="19AAF01B" w14:textId="77777777" w:rsidR="00E10D58" w:rsidRDefault="00000000">
            <w:pPr>
              <w:ind w:left="120" w:right="120"/>
              <w:jc w:val="right"/>
              <w:rPr>
                <w:rFonts w:ascii="Aptos" w:eastAsia="Aptos" w:hAnsi="Aptos" w:cs="Aptos"/>
                <w:sz w:val="22"/>
                <w:szCs w:val="22"/>
              </w:rPr>
            </w:pPr>
            <w:r>
              <w:rPr>
                <w:rFonts w:ascii="Aptos" w:eastAsia="Aptos" w:hAnsi="Aptos" w:cs="Aptos"/>
                <w:sz w:val="22"/>
                <w:szCs w:val="22"/>
              </w:rPr>
              <w:t xml:space="preserve">20% </w:t>
            </w:r>
          </w:p>
        </w:tc>
      </w:tr>
      <w:tr w:rsidR="00E10D58" w14:paraId="0BC9D47E" w14:textId="77777777">
        <w:tc>
          <w:tcPr>
            <w:tcW w:w="6555" w:type="dxa"/>
            <w:tcMar>
              <w:top w:w="36" w:type="dxa"/>
              <w:left w:w="36" w:type="dxa"/>
              <w:bottom w:w="36" w:type="dxa"/>
              <w:right w:w="36" w:type="dxa"/>
            </w:tcMar>
          </w:tcPr>
          <w:p w14:paraId="572CD258" w14:textId="77777777" w:rsidR="00E10D58" w:rsidRDefault="00000000">
            <w:pPr>
              <w:ind w:left="120" w:right="120"/>
              <w:rPr>
                <w:rFonts w:ascii="Aptos" w:eastAsia="Aptos" w:hAnsi="Aptos" w:cs="Aptos"/>
                <w:sz w:val="22"/>
                <w:szCs w:val="22"/>
              </w:rPr>
            </w:pPr>
            <w:r>
              <w:rPr>
                <w:rFonts w:ascii="Aptos" w:eastAsia="Aptos" w:hAnsi="Aptos" w:cs="Aptos"/>
                <w:b/>
                <w:sz w:val="22"/>
                <w:szCs w:val="22"/>
              </w:rPr>
              <w:t xml:space="preserve">Project 2: </w:t>
            </w:r>
            <w:r>
              <w:rPr>
                <w:rFonts w:ascii="Aptos" w:eastAsia="Aptos" w:hAnsi="Aptos" w:cs="Aptos"/>
                <w:sz w:val="22"/>
                <w:szCs w:val="22"/>
              </w:rPr>
              <w:t>Retell a myth: Expository project (6-9 pgs.)</w:t>
            </w:r>
          </w:p>
        </w:tc>
        <w:tc>
          <w:tcPr>
            <w:tcW w:w="1110" w:type="dxa"/>
            <w:tcMar>
              <w:top w:w="36" w:type="dxa"/>
              <w:left w:w="36" w:type="dxa"/>
              <w:bottom w:w="36" w:type="dxa"/>
              <w:right w:w="36" w:type="dxa"/>
            </w:tcMar>
          </w:tcPr>
          <w:p w14:paraId="6D8E6BC8" w14:textId="77777777" w:rsidR="00E10D58" w:rsidRDefault="00000000">
            <w:pPr>
              <w:ind w:left="120" w:right="120"/>
              <w:jc w:val="right"/>
              <w:rPr>
                <w:rFonts w:ascii="Aptos" w:eastAsia="Aptos" w:hAnsi="Aptos" w:cs="Aptos"/>
                <w:sz w:val="22"/>
                <w:szCs w:val="22"/>
              </w:rPr>
            </w:pPr>
            <w:r>
              <w:rPr>
                <w:rFonts w:ascii="Aptos" w:eastAsia="Aptos" w:hAnsi="Aptos" w:cs="Aptos"/>
                <w:sz w:val="22"/>
                <w:szCs w:val="22"/>
              </w:rPr>
              <w:t xml:space="preserve">25% </w:t>
            </w:r>
          </w:p>
        </w:tc>
      </w:tr>
      <w:tr w:rsidR="00E10D58" w14:paraId="67AC39C5" w14:textId="77777777">
        <w:tc>
          <w:tcPr>
            <w:tcW w:w="6555" w:type="dxa"/>
            <w:tcMar>
              <w:top w:w="36" w:type="dxa"/>
              <w:left w:w="36" w:type="dxa"/>
              <w:bottom w:w="36" w:type="dxa"/>
              <w:right w:w="36" w:type="dxa"/>
            </w:tcMar>
          </w:tcPr>
          <w:p w14:paraId="58E98A6A" w14:textId="77777777" w:rsidR="00E10D58" w:rsidRDefault="00000000">
            <w:pPr>
              <w:ind w:left="120" w:right="120"/>
              <w:rPr>
                <w:rFonts w:ascii="Aptos" w:eastAsia="Aptos" w:hAnsi="Aptos" w:cs="Aptos"/>
                <w:sz w:val="22"/>
                <w:szCs w:val="22"/>
              </w:rPr>
            </w:pPr>
            <w:r>
              <w:rPr>
                <w:rFonts w:ascii="Aptos" w:eastAsia="Aptos" w:hAnsi="Aptos" w:cs="Aptos"/>
                <w:b/>
                <w:sz w:val="22"/>
                <w:szCs w:val="22"/>
              </w:rPr>
              <w:t xml:space="preserve">Final Project: </w:t>
            </w:r>
            <w:r>
              <w:rPr>
                <w:rFonts w:ascii="Aptos" w:eastAsia="Aptos" w:hAnsi="Aptos" w:cs="Aptos"/>
                <w:sz w:val="22"/>
                <w:szCs w:val="22"/>
              </w:rPr>
              <w:t>Retell a myth better: Remix your expository project as an infographic with a critical reflection essay (3-4 pgs.)</w:t>
            </w:r>
          </w:p>
        </w:tc>
        <w:tc>
          <w:tcPr>
            <w:tcW w:w="1110" w:type="dxa"/>
            <w:tcMar>
              <w:top w:w="36" w:type="dxa"/>
              <w:left w:w="36" w:type="dxa"/>
              <w:bottom w:w="36" w:type="dxa"/>
              <w:right w:w="36" w:type="dxa"/>
            </w:tcMar>
          </w:tcPr>
          <w:p w14:paraId="126FD788" w14:textId="77777777" w:rsidR="00E10D58" w:rsidRDefault="00000000">
            <w:pPr>
              <w:ind w:left="120" w:right="120"/>
              <w:jc w:val="right"/>
              <w:rPr>
                <w:rFonts w:ascii="Aptos" w:eastAsia="Aptos" w:hAnsi="Aptos" w:cs="Aptos"/>
                <w:sz w:val="22"/>
                <w:szCs w:val="22"/>
              </w:rPr>
            </w:pPr>
            <w:r>
              <w:rPr>
                <w:rFonts w:ascii="Aptos" w:eastAsia="Aptos" w:hAnsi="Aptos" w:cs="Aptos"/>
                <w:sz w:val="22"/>
                <w:szCs w:val="22"/>
              </w:rPr>
              <w:t xml:space="preserve">20% </w:t>
            </w:r>
          </w:p>
        </w:tc>
      </w:tr>
      <w:tr w:rsidR="00E10D58" w14:paraId="249215C8" w14:textId="77777777">
        <w:tc>
          <w:tcPr>
            <w:tcW w:w="6555" w:type="dxa"/>
            <w:shd w:val="clear" w:color="auto" w:fill="BFBFBF"/>
            <w:tcMar>
              <w:top w:w="36" w:type="dxa"/>
              <w:left w:w="36" w:type="dxa"/>
              <w:bottom w:w="36" w:type="dxa"/>
              <w:right w:w="36" w:type="dxa"/>
            </w:tcMar>
          </w:tcPr>
          <w:p w14:paraId="553131B4" w14:textId="77777777" w:rsidR="00E10D58" w:rsidRDefault="00000000">
            <w:pPr>
              <w:ind w:left="120" w:right="120"/>
              <w:jc w:val="right"/>
              <w:rPr>
                <w:rFonts w:ascii="Aptos" w:eastAsia="Aptos" w:hAnsi="Aptos" w:cs="Aptos"/>
                <w:b/>
                <w:i/>
                <w:sz w:val="22"/>
                <w:szCs w:val="22"/>
                <w:shd w:val="clear" w:color="auto" w:fill="BFBFBF"/>
              </w:rPr>
            </w:pPr>
            <w:r>
              <w:rPr>
                <w:rFonts w:ascii="Aptos" w:eastAsia="Aptos" w:hAnsi="Aptos" w:cs="Aptos"/>
                <w:b/>
                <w:i/>
                <w:sz w:val="22"/>
                <w:szCs w:val="22"/>
                <w:shd w:val="clear" w:color="auto" w:fill="BFBFBF"/>
              </w:rPr>
              <w:t>Total</w:t>
            </w:r>
          </w:p>
        </w:tc>
        <w:tc>
          <w:tcPr>
            <w:tcW w:w="1110" w:type="dxa"/>
            <w:shd w:val="clear" w:color="auto" w:fill="BFBFBF"/>
            <w:tcMar>
              <w:top w:w="36" w:type="dxa"/>
              <w:left w:w="36" w:type="dxa"/>
              <w:bottom w:w="36" w:type="dxa"/>
              <w:right w:w="36" w:type="dxa"/>
            </w:tcMar>
          </w:tcPr>
          <w:p w14:paraId="5B4C98E3" w14:textId="77777777" w:rsidR="00E10D58" w:rsidRDefault="00000000">
            <w:pPr>
              <w:ind w:left="120" w:right="120"/>
              <w:jc w:val="right"/>
              <w:rPr>
                <w:rFonts w:ascii="Aptos" w:eastAsia="Aptos" w:hAnsi="Aptos" w:cs="Aptos"/>
                <w:b/>
                <w:i/>
                <w:sz w:val="22"/>
                <w:szCs w:val="22"/>
                <w:shd w:val="clear" w:color="auto" w:fill="BFBFBF"/>
              </w:rPr>
            </w:pPr>
            <w:r>
              <w:rPr>
                <w:rFonts w:ascii="Aptos" w:eastAsia="Aptos" w:hAnsi="Aptos" w:cs="Aptos"/>
                <w:b/>
                <w:i/>
                <w:sz w:val="22"/>
                <w:szCs w:val="22"/>
                <w:shd w:val="clear" w:color="auto" w:fill="BFBFBF"/>
              </w:rPr>
              <w:t>100%</w:t>
            </w:r>
          </w:p>
        </w:tc>
      </w:tr>
    </w:tbl>
    <w:p w14:paraId="135A60EB" w14:textId="77777777" w:rsidR="00E10D58" w:rsidRDefault="00E10D58">
      <w:pPr>
        <w:ind w:right="-48"/>
        <w:rPr>
          <w:rFonts w:ascii="Aptos" w:eastAsia="Aptos" w:hAnsi="Aptos" w:cs="Aptos"/>
          <w:b/>
          <w:sz w:val="22"/>
          <w:szCs w:val="22"/>
        </w:rPr>
      </w:pPr>
    </w:p>
    <w:p w14:paraId="0D44C0E3" w14:textId="77777777" w:rsidR="00E10D58" w:rsidRDefault="00000000">
      <w:pPr>
        <w:ind w:right="-48"/>
        <w:rPr>
          <w:rFonts w:ascii="Aptos" w:eastAsia="Aptos" w:hAnsi="Aptos" w:cs="Aptos"/>
          <w:b/>
          <w:sz w:val="22"/>
          <w:szCs w:val="22"/>
        </w:rPr>
      </w:pPr>
      <w:r>
        <w:rPr>
          <w:rFonts w:ascii="Aptos" w:eastAsia="Aptos" w:hAnsi="Aptos" w:cs="Aptos"/>
          <w:b/>
          <w:sz w:val="22"/>
          <w:szCs w:val="22"/>
        </w:rPr>
        <w:t>Weekly/Daily Writing</w:t>
      </w:r>
    </w:p>
    <w:p w14:paraId="21A869B5" w14:textId="77777777" w:rsidR="00E10D58" w:rsidRDefault="00000000">
      <w:pPr>
        <w:ind w:right="-48"/>
        <w:rPr>
          <w:rFonts w:ascii="Aptos" w:eastAsia="Aptos" w:hAnsi="Aptos" w:cs="Aptos"/>
          <w:sz w:val="22"/>
          <w:szCs w:val="22"/>
        </w:rPr>
      </w:pPr>
      <w:r>
        <w:rPr>
          <w:rFonts w:ascii="Aptos" w:eastAsia="Aptos" w:hAnsi="Aptos" w:cs="Aptos"/>
          <w:color w:val="212121"/>
          <w:sz w:val="22"/>
          <w:szCs w:val="22"/>
          <w:highlight w:val="white"/>
        </w:rPr>
        <w:t>These assignments are graded as pass/fail (based on completion and effort) and may include in class assignments, discussion posts, group activities, and peer editing. Y</w:t>
      </w:r>
      <w:r>
        <w:rPr>
          <w:rFonts w:ascii="Aptos" w:eastAsia="Aptos" w:hAnsi="Aptos" w:cs="Aptos"/>
          <w:sz w:val="22"/>
          <w:szCs w:val="22"/>
        </w:rPr>
        <w:t xml:space="preserve">ou are expected to provide timely, thoughtful, meaningful contributions to our class conversations and participate in all work assigned by your instructor to receive credit.  </w:t>
      </w:r>
    </w:p>
    <w:p w14:paraId="54EC02CB" w14:textId="77777777" w:rsidR="00E10D58" w:rsidRDefault="00E10D58">
      <w:pPr>
        <w:ind w:right="-48"/>
        <w:rPr>
          <w:rFonts w:ascii="Aptos" w:eastAsia="Aptos" w:hAnsi="Aptos" w:cs="Aptos"/>
          <w:sz w:val="22"/>
          <w:szCs w:val="22"/>
        </w:rPr>
      </w:pPr>
    </w:p>
    <w:p w14:paraId="7D340EDE" w14:textId="77777777" w:rsidR="00E10D58" w:rsidRDefault="00000000">
      <w:pPr>
        <w:pBdr>
          <w:top w:val="single" w:sz="4" w:space="1" w:color="000000"/>
          <w:left w:val="single" w:sz="4" w:space="4" w:color="000000"/>
          <w:bottom w:val="single" w:sz="4" w:space="1" w:color="000000"/>
          <w:right w:val="single" w:sz="4" w:space="4" w:color="000000"/>
        </w:pBdr>
        <w:jc w:val="center"/>
        <w:rPr>
          <w:rFonts w:ascii="Aptos" w:eastAsia="Aptos" w:hAnsi="Aptos" w:cs="Aptos"/>
          <w:b/>
          <w:sz w:val="22"/>
          <w:szCs w:val="22"/>
        </w:rPr>
      </w:pPr>
      <w:r>
        <w:rPr>
          <w:rFonts w:ascii="Aptos" w:eastAsia="Aptos" w:hAnsi="Aptos" w:cs="Aptos"/>
          <w:b/>
          <w:sz w:val="22"/>
          <w:szCs w:val="22"/>
        </w:rPr>
        <w:t xml:space="preserve">This syllabus reflects a plan for the course.  Changes to this plan may become necessary as the semester progresses. </w:t>
      </w:r>
    </w:p>
    <w:p w14:paraId="512B54C8" w14:textId="77777777" w:rsidR="00E10D58" w:rsidRDefault="00000000">
      <w:pPr>
        <w:pBdr>
          <w:top w:val="single" w:sz="4" w:space="1" w:color="000000"/>
          <w:left w:val="single" w:sz="4" w:space="4" w:color="000000"/>
          <w:bottom w:val="single" w:sz="4" w:space="1" w:color="000000"/>
          <w:right w:val="single" w:sz="4" w:space="4" w:color="000000"/>
        </w:pBdr>
        <w:jc w:val="center"/>
        <w:rPr>
          <w:rFonts w:ascii="Aptos" w:eastAsia="Aptos" w:hAnsi="Aptos" w:cs="Aptos"/>
          <w:b/>
          <w:sz w:val="22"/>
          <w:szCs w:val="22"/>
        </w:rPr>
      </w:pPr>
      <w:r>
        <w:rPr>
          <w:rFonts w:ascii="Aptos" w:eastAsia="Aptos" w:hAnsi="Aptos" w:cs="Aptos"/>
          <w:b/>
          <w:sz w:val="22"/>
          <w:szCs w:val="22"/>
        </w:rPr>
        <w:t xml:space="preserve">Major updates will be provided in writing by your instructor. </w:t>
      </w:r>
    </w:p>
    <w:p w14:paraId="06605959" w14:textId="77777777" w:rsidR="00E10D58" w:rsidRDefault="00000000">
      <w:pPr>
        <w:pBdr>
          <w:top w:val="single" w:sz="4" w:space="1" w:color="000000"/>
          <w:left w:val="single" w:sz="4" w:space="4" w:color="000000"/>
          <w:bottom w:val="single" w:sz="4" w:space="1" w:color="000000"/>
          <w:right w:val="single" w:sz="4" w:space="4" w:color="000000"/>
        </w:pBdr>
        <w:jc w:val="center"/>
        <w:rPr>
          <w:rFonts w:ascii="Aptos" w:eastAsia="Aptos" w:hAnsi="Aptos" w:cs="Aptos"/>
          <w:b/>
          <w:sz w:val="22"/>
          <w:szCs w:val="22"/>
        </w:rPr>
      </w:pPr>
      <w:r>
        <w:rPr>
          <w:rFonts w:ascii="Aptos" w:eastAsia="Aptos" w:hAnsi="Aptos" w:cs="Aptos"/>
          <w:b/>
          <w:sz w:val="22"/>
          <w:szCs w:val="22"/>
        </w:rPr>
        <w:t>Students are responsible for taking note of any changes that may occur.</w:t>
      </w:r>
    </w:p>
    <w:p w14:paraId="395052E5" w14:textId="77777777" w:rsidR="00E10D58" w:rsidRDefault="00E10D58"/>
    <w:p w14:paraId="66E1B6B5" w14:textId="77777777" w:rsidR="00020B8F" w:rsidRDefault="00020B8F"/>
    <w:p w14:paraId="23158306" w14:textId="77777777" w:rsidR="00020B8F" w:rsidRDefault="00020B8F" w:rsidP="00020B8F">
      <w:pPr>
        <w:rPr>
          <w:b/>
        </w:rPr>
      </w:pPr>
      <w:r>
        <w:rPr>
          <w:b/>
        </w:rPr>
        <w:t>Course Schedule English 3090: Exposition: History, Theory, Practice</w:t>
      </w:r>
    </w:p>
    <w:p w14:paraId="0B504EB5" w14:textId="77777777" w:rsidR="00020B8F" w:rsidRDefault="00020B8F" w:rsidP="00020B8F">
      <w:pPr>
        <w:rPr>
          <w:b/>
        </w:rPr>
      </w:pPr>
      <w:r w:rsidRPr="00BD5448">
        <w:rPr>
          <w:b/>
          <w:highlight w:val="yellow"/>
        </w:rPr>
        <w:t>Fall 2025: UPDATED 10/20/25</w:t>
      </w:r>
    </w:p>
    <w:p w14:paraId="22E81AD8" w14:textId="77777777" w:rsidR="00020B8F" w:rsidRDefault="00020B8F" w:rsidP="00020B8F">
      <w:pPr>
        <w:rPr>
          <w:b/>
        </w:rPr>
      </w:pPr>
      <w:r>
        <w:rPr>
          <w:b/>
        </w:rPr>
        <w:t xml:space="preserve">Dr. Sladky </w:t>
      </w:r>
    </w:p>
    <w:tbl>
      <w:tblPr>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337"/>
        <w:gridCol w:w="2337"/>
        <w:gridCol w:w="2338"/>
        <w:gridCol w:w="2338"/>
      </w:tblGrid>
      <w:tr w:rsidR="00020B8F" w14:paraId="60F94696" w14:textId="77777777" w:rsidTr="00A03043">
        <w:tc>
          <w:tcPr>
            <w:tcW w:w="2337" w:type="dxa"/>
            <w:shd w:val="clear" w:color="auto" w:fill="A5C9EB"/>
          </w:tcPr>
          <w:p w14:paraId="3D5AA6F0" w14:textId="77777777" w:rsidR="00020B8F" w:rsidRDefault="00020B8F" w:rsidP="00A03043">
            <w:pPr>
              <w:rPr>
                <w:b/>
              </w:rPr>
            </w:pPr>
            <w:r>
              <w:rPr>
                <w:b/>
              </w:rPr>
              <w:t>Semester Week</w:t>
            </w:r>
          </w:p>
        </w:tc>
        <w:tc>
          <w:tcPr>
            <w:tcW w:w="2337" w:type="dxa"/>
            <w:shd w:val="clear" w:color="auto" w:fill="A5C9EB"/>
          </w:tcPr>
          <w:p w14:paraId="59C31031" w14:textId="77777777" w:rsidR="00020B8F" w:rsidRDefault="00020B8F" w:rsidP="00A03043">
            <w:pPr>
              <w:rPr>
                <w:b/>
              </w:rPr>
            </w:pPr>
            <w:r>
              <w:rPr>
                <w:b/>
              </w:rPr>
              <w:t>Topic</w:t>
            </w:r>
          </w:p>
        </w:tc>
        <w:tc>
          <w:tcPr>
            <w:tcW w:w="2338" w:type="dxa"/>
            <w:shd w:val="clear" w:color="auto" w:fill="A5C9EB"/>
          </w:tcPr>
          <w:p w14:paraId="2B50FAD3" w14:textId="77777777" w:rsidR="00020B8F" w:rsidRDefault="00020B8F" w:rsidP="00A03043">
            <w:pPr>
              <w:rPr>
                <w:b/>
              </w:rPr>
            </w:pPr>
            <w:r>
              <w:rPr>
                <w:b/>
              </w:rPr>
              <w:t>Readings</w:t>
            </w:r>
          </w:p>
        </w:tc>
        <w:tc>
          <w:tcPr>
            <w:tcW w:w="2338" w:type="dxa"/>
            <w:shd w:val="clear" w:color="auto" w:fill="A5C9EB"/>
          </w:tcPr>
          <w:p w14:paraId="5CB32E04" w14:textId="77777777" w:rsidR="00020B8F" w:rsidRDefault="00020B8F" w:rsidP="00A03043">
            <w:pPr>
              <w:rPr>
                <w:b/>
              </w:rPr>
            </w:pPr>
            <w:r>
              <w:rPr>
                <w:b/>
              </w:rPr>
              <w:t xml:space="preserve">Deadlines (Check </w:t>
            </w:r>
            <w:proofErr w:type="spellStart"/>
            <w:r>
              <w:rPr>
                <w:b/>
              </w:rPr>
              <w:t>iCollege</w:t>
            </w:r>
            <w:proofErr w:type="spellEnd"/>
            <w:r>
              <w:rPr>
                <w:b/>
              </w:rPr>
              <w:t xml:space="preserve"> weekly!)</w:t>
            </w:r>
          </w:p>
        </w:tc>
      </w:tr>
      <w:tr w:rsidR="00020B8F" w14:paraId="1A836B1F" w14:textId="77777777" w:rsidTr="00A03043">
        <w:tc>
          <w:tcPr>
            <w:tcW w:w="2337" w:type="dxa"/>
          </w:tcPr>
          <w:p w14:paraId="5615E15A" w14:textId="77777777" w:rsidR="00020B8F" w:rsidRDefault="00020B8F" w:rsidP="00A03043">
            <w:r>
              <w:t xml:space="preserve">Week 1: </w:t>
            </w:r>
          </w:p>
          <w:p w14:paraId="20731303" w14:textId="77777777" w:rsidR="00020B8F" w:rsidRDefault="00020B8F" w:rsidP="00A03043">
            <w:r>
              <w:t>Mon. Aug. 25</w:t>
            </w:r>
          </w:p>
        </w:tc>
        <w:tc>
          <w:tcPr>
            <w:tcW w:w="2337" w:type="dxa"/>
          </w:tcPr>
          <w:p w14:paraId="79AD2158" w14:textId="77777777" w:rsidR="00020B8F" w:rsidRDefault="00020B8F" w:rsidP="00A03043">
            <w:r>
              <w:t xml:space="preserve">Introduce ENGL 3090 and </w:t>
            </w:r>
            <w:proofErr w:type="gramStart"/>
            <w:r>
              <w:t>Introduce</w:t>
            </w:r>
            <w:proofErr w:type="gramEnd"/>
            <w:r>
              <w:t xml:space="preserve"> yourselves!</w:t>
            </w:r>
          </w:p>
          <w:p w14:paraId="01E52336" w14:textId="77777777" w:rsidR="00020B8F" w:rsidRDefault="00020B8F" w:rsidP="00A03043">
            <w:r>
              <w:t xml:space="preserve">What is myth? </w:t>
            </w:r>
          </w:p>
          <w:p w14:paraId="4E8473DB" w14:textId="77777777" w:rsidR="00020B8F" w:rsidRDefault="00020B8F" w:rsidP="00A03043"/>
          <w:p w14:paraId="4A5D7CF7" w14:textId="77777777" w:rsidR="00020B8F" w:rsidRDefault="00020B8F" w:rsidP="00A03043"/>
          <w:p w14:paraId="7F8FE97E" w14:textId="77777777" w:rsidR="00020B8F" w:rsidRDefault="00020B8F" w:rsidP="00A03043"/>
        </w:tc>
        <w:tc>
          <w:tcPr>
            <w:tcW w:w="2338" w:type="dxa"/>
          </w:tcPr>
          <w:p w14:paraId="4EFD77D7" w14:textId="77777777" w:rsidR="00020B8F" w:rsidRDefault="00020B8F" w:rsidP="00A03043"/>
        </w:tc>
        <w:tc>
          <w:tcPr>
            <w:tcW w:w="2338" w:type="dxa"/>
          </w:tcPr>
          <w:p w14:paraId="6CEB50B0" w14:textId="77777777" w:rsidR="00020B8F" w:rsidRDefault="00020B8F" w:rsidP="00A03043"/>
        </w:tc>
      </w:tr>
      <w:tr w:rsidR="00020B8F" w14:paraId="61D84C2A" w14:textId="77777777" w:rsidTr="00A03043">
        <w:tc>
          <w:tcPr>
            <w:tcW w:w="2337" w:type="dxa"/>
          </w:tcPr>
          <w:p w14:paraId="3EB14F6A" w14:textId="77777777" w:rsidR="00020B8F" w:rsidRDefault="00020B8F" w:rsidP="00A03043">
            <w:r>
              <w:t>Wed. Aug. 27</w:t>
            </w:r>
          </w:p>
        </w:tc>
        <w:tc>
          <w:tcPr>
            <w:tcW w:w="2337" w:type="dxa"/>
          </w:tcPr>
          <w:p w14:paraId="33407677" w14:textId="77777777" w:rsidR="00020B8F" w:rsidRDefault="00020B8F" w:rsidP="00A03043">
            <w:r>
              <w:t>What is myth?</w:t>
            </w:r>
          </w:p>
          <w:p w14:paraId="4B0D8EB8" w14:textId="77777777" w:rsidR="00020B8F" w:rsidRDefault="00020B8F" w:rsidP="00A03043">
            <w:r>
              <w:t>“The Reason of Myth”</w:t>
            </w:r>
          </w:p>
          <w:p w14:paraId="6228FA5D" w14:textId="77777777" w:rsidR="00020B8F" w:rsidRDefault="00020B8F" w:rsidP="00A03043"/>
          <w:p w14:paraId="5919B39A" w14:textId="77777777" w:rsidR="00020B8F" w:rsidRDefault="00020B8F" w:rsidP="00A03043"/>
          <w:p w14:paraId="4A0BF16A" w14:textId="77777777" w:rsidR="00020B8F" w:rsidRDefault="00020B8F" w:rsidP="00A03043"/>
        </w:tc>
        <w:tc>
          <w:tcPr>
            <w:tcW w:w="2338" w:type="dxa"/>
          </w:tcPr>
          <w:p w14:paraId="47393A83" w14:textId="77777777" w:rsidR="00020B8F" w:rsidRDefault="00020B8F" w:rsidP="00A03043">
            <w:r>
              <w:t>“The Reason of Myth,” pg. 203-226</w:t>
            </w:r>
          </w:p>
        </w:tc>
        <w:tc>
          <w:tcPr>
            <w:tcW w:w="2338" w:type="dxa"/>
          </w:tcPr>
          <w:p w14:paraId="7986869B" w14:textId="77777777" w:rsidR="00020B8F" w:rsidRDefault="00020B8F" w:rsidP="00A03043">
            <w:r>
              <w:t xml:space="preserve">Syllabus </w:t>
            </w:r>
            <w:proofErr w:type="gramStart"/>
            <w:r>
              <w:t>quiz;</w:t>
            </w:r>
            <w:proofErr w:type="gramEnd"/>
          </w:p>
          <w:p w14:paraId="38E6F267" w14:textId="77777777" w:rsidR="00020B8F" w:rsidRDefault="00020B8F" w:rsidP="00A03043">
            <w:r>
              <w:t xml:space="preserve">Foundational Terms in </w:t>
            </w:r>
            <w:proofErr w:type="gramStart"/>
            <w:r>
              <w:t>Rhetoric;</w:t>
            </w:r>
            <w:proofErr w:type="gramEnd"/>
          </w:p>
          <w:p w14:paraId="0EEE2A45" w14:textId="77777777" w:rsidR="00020B8F" w:rsidRDefault="00020B8F" w:rsidP="00A03043">
            <w:r>
              <w:t xml:space="preserve">Foundational Terms in Generative AI; </w:t>
            </w:r>
            <w:r>
              <w:rPr>
                <w:b/>
              </w:rPr>
              <w:t>Review “what is myth?” presentation guidelines</w:t>
            </w:r>
          </w:p>
        </w:tc>
      </w:tr>
      <w:tr w:rsidR="00020B8F" w14:paraId="5A89E3E4" w14:textId="77777777" w:rsidTr="00A03043">
        <w:tc>
          <w:tcPr>
            <w:tcW w:w="2337" w:type="dxa"/>
          </w:tcPr>
          <w:p w14:paraId="41EEE2D1" w14:textId="77777777" w:rsidR="00020B8F" w:rsidRDefault="00020B8F" w:rsidP="00A03043">
            <w:r>
              <w:lastRenderedPageBreak/>
              <w:t xml:space="preserve">Week 2: </w:t>
            </w:r>
          </w:p>
          <w:p w14:paraId="04803390" w14:textId="77777777" w:rsidR="00020B8F" w:rsidRDefault="00020B8F" w:rsidP="00A03043">
            <w:r>
              <w:t>Mon. Sept. 1</w:t>
            </w:r>
          </w:p>
          <w:p w14:paraId="4546C14D" w14:textId="77777777" w:rsidR="00020B8F" w:rsidRDefault="00020B8F" w:rsidP="00A03043">
            <w:pPr>
              <w:rPr>
                <w:i/>
              </w:rPr>
            </w:pPr>
            <w:r>
              <w:rPr>
                <w:i/>
              </w:rPr>
              <w:t>Labor Day: No Class</w:t>
            </w:r>
          </w:p>
        </w:tc>
        <w:tc>
          <w:tcPr>
            <w:tcW w:w="2337" w:type="dxa"/>
          </w:tcPr>
          <w:p w14:paraId="46728455" w14:textId="77777777" w:rsidR="00020B8F" w:rsidRDefault="00020B8F" w:rsidP="00A03043">
            <w:r>
              <w:t xml:space="preserve">What is myth? </w:t>
            </w:r>
          </w:p>
          <w:p w14:paraId="324B9728" w14:textId="77777777" w:rsidR="00020B8F" w:rsidRDefault="00020B8F" w:rsidP="00A03043">
            <w:r>
              <w:t>“The Reason of Myth”</w:t>
            </w:r>
          </w:p>
          <w:p w14:paraId="18F2B10D" w14:textId="77777777" w:rsidR="00020B8F" w:rsidRDefault="00020B8F" w:rsidP="00A03043"/>
          <w:p w14:paraId="317EF932" w14:textId="77777777" w:rsidR="00020B8F" w:rsidRDefault="00020B8F" w:rsidP="00A03043"/>
        </w:tc>
        <w:tc>
          <w:tcPr>
            <w:tcW w:w="2338" w:type="dxa"/>
          </w:tcPr>
          <w:p w14:paraId="6F2AB2DA" w14:textId="77777777" w:rsidR="00020B8F" w:rsidRDefault="00020B8F" w:rsidP="00A03043">
            <w:r>
              <w:t>“The Reason of Myth,” pg. 203-226</w:t>
            </w:r>
          </w:p>
        </w:tc>
        <w:tc>
          <w:tcPr>
            <w:tcW w:w="2338" w:type="dxa"/>
          </w:tcPr>
          <w:p w14:paraId="541C3E2B" w14:textId="77777777" w:rsidR="00020B8F" w:rsidRDefault="00020B8F" w:rsidP="00A03043">
            <w:r>
              <w:t>Quote and Question discussion post</w:t>
            </w:r>
          </w:p>
        </w:tc>
      </w:tr>
      <w:tr w:rsidR="00020B8F" w14:paraId="210352F8" w14:textId="77777777" w:rsidTr="00A03043">
        <w:tc>
          <w:tcPr>
            <w:tcW w:w="2337" w:type="dxa"/>
          </w:tcPr>
          <w:p w14:paraId="76F88DB9" w14:textId="77777777" w:rsidR="00020B8F" w:rsidRDefault="00020B8F" w:rsidP="00A03043">
            <w:r>
              <w:t>Wed. Sept. 3</w:t>
            </w:r>
          </w:p>
        </w:tc>
        <w:tc>
          <w:tcPr>
            <w:tcW w:w="2337" w:type="dxa"/>
          </w:tcPr>
          <w:p w14:paraId="3861E1A0" w14:textId="77777777" w:rsidR="00020B8F" w:rsidRDefault="00020B8F" w:rsidP="00A03043">
            <w:r>
              <w:t xml:space="preserve">What is myth? </w:t>
            </w:r>
          </w:p>
          <w:p w14:paraId="1E1994DD" w14:textId="77777777" w:rsidR="00020B8F" w:rsidRDefault="00020B8F" w:rsidP="00A03043">
            <w:r>
              <w:t>“The Reason of Myth”</w:t>
            </w:r>
          </w:p>
        </w:tc>
        <w:tc>
          <w:tcPr>
            <w:tcW w:w="2338" w:type="dxa"/>
          </w:tcPr>
          <w:p w14:paraId="56709EAD" w14:textId="77777777" w:rsidR="00020B8F" w:rsidRDefault="00020B8F" w:rsidP="00A03043">
            <w:r>
              <w:t>“The Reason of Myth,” pg. 226-259</w:t>
            </w:r>
          </w:p>
        </w:tc>
        <w:tc>
          <w:tcPr>
            <w:tcW w:w="2338" w:type="dxa"/>
          </w:tcPr>
          <w:p w14:paraId="39843C1F" w14:textId="77777777" w:rsidR="00020B8F" w:rsidRDefault="00020B8F" w:rsidP="00A03043">
            <w:r>
              <w:t>Quote and Question discussion post</w:t>
            </w:r>
          </w:p>
        </w:tc>
      </w:tr>
      <w:tr w:rsidR="00020B8F" w14:paraId="171C99AC" w14:textId="77777777" w:rsidTr="00A03043">
        <w:tc>
          <w:tcPr>
            <w:tcW w:w="2337" w:type="dxa"/>
          </w:tcPr>
          <w:p w14:paraId="1792C88A" w14:textId="77777777" w:rsidR="00020B8F" w:rsidRDefault="00020B8F" w:rsidP="00A03043">
            <w:r>
              <w:t xml:space="preserve">Week 3: </w:t>
            </w:r>
          </w:p>
          <w:p w14:paraId="752424CE" w14:textId="77777777" w:rsidR="00020B8F" w:rsidRDefault="00020B8F" w:rsidP="00A03043">
            <w:r>
              <w:t>Mon. Sept. 8</w:t>
            </w:r>
          </w:p>
        </w:tc>
        <w:tc>
          <w:tcPr>
            <w:tcW w:w="2337" w:type="dxa"/>
          </w:tcPr>
          <w:p w14:paraId="06A4E867" w14:textId="77777777" w:rsidR="00020B8F" w:rsidRDefault="00020B8F" w:rsidP="00A03043">
            <w:r>
              <w:t xml:space="preserve">What is myth? </w:t>
            </w:r>
          </w:p>
          <w:p w14:paraId="7F746ABE" w14:textId="77777777" w:rsidR="00020B8F" w:rsidRDefault="00020B8F" w:rsidP="00A03043">
            <w:r>
              <w:t>“Myth and Rhetoric”</w:t>
            </w:r>
          </w:p>
        </w:tc>
        <w:tc>
          <w:tcPr>
            <w:tcW w:w="2338" w:type="dxa"/>
          </w:tcPr>
          <w:p w14:paraId="302FE520" w14:textId="77777777" w:rsidR="00020B8F" w:rsidRDefault="00020B8F" w:rsidP="00A03043">
            <w:r>
              <w:t>“Myth” by Ratcliffe and Jensen</w:t>
            </w:r>
          </w:p>
        </w:tc>
        <w:tc>
          <w:tcPr>
            <w:tcW w:w="2338" w:type="dxa"/>
          </w:tcPr>
          <w:p w14:paraId="3875B7E5" w14:textId="77777777" w:rsidR="00020B8F" w:rsidRDefault="00020B8F" w:rsidP="00A03043">
            <w:r>
              <w:t xml:space="preserve">Quote and Question discussion post: </w:t>
            </w:r>
            <w:proofErr w:type="gramStart"/>
            <w:r>
              <w:t>compare and contrast</w:t>
            </w:r>
            <w:proofErr w:type="gramEnd"/>
            <w:r>
              <w:t xml:space="preserve"> Verdant with Ratcliffe and Jensen</w:t>
            </w:r>
          </w:p>
        </w:tc>
      </w:tr>
      <w:tr w:rsidR="00020B8F" w14:paraId="016BCFC1" w14:textId="77777777" w:rsidTr="00A03043">
        <w:tc>
          <w:tcPr>
            <w:tcW w:w="2337" w:type="dxa"/>
          </w:tcPr>
          <w:p w14:paraId="3F4007EB" w14:textId="77777777" w:rsidR="00020B8F" w:rsidRDefault="00020B8F" w:rsidP="00A03043">
            <w:r>
              <w:t>Wed. Sept. 10</w:t>
            </w:r>
          </w:p>
          <w:p w14:paraId="167C9133" w14:textId="77777777" w:rsidR="00020B8F" w:rsidRDefault="00020B8F" w:rsidP="00A03043"/>
        </w:tc>
        <w:tc>
          <w:tcPr>
            <w:tcW w:w="2337" w:type="dxa"/>
          </w:tcPr>
          <w:p w14:paraId="43DB084D" w14:textId="77777777" w:rsidR="00020B8F" w:rsidRDefault="00020B8F" w:rsidP="00A03043">
            <w:r>
              <w:t xml:space="preserve">What is myth? </w:t>
            </w:r>
          </w:p>
          <w:p w14:paraId="44DA4358" w14:textId="77777777" w:rsidR="00020B8F" w:rsidRDefault="00020B8F" w:rsidP="00A03043"/>
        </w:tc>
        <w:tc>
          <w:tcPr>
            <w:tcW w:w="2338" w:type="dxa"/>
          </w:tcPr>
          <w:p w14:paraId="04566ADA" w14:textId="77777777" w:rsidR="00020B8F" w:rsidRDefault="00020B8F" w:rsidP="00A03043">
            <w:r>
              <w:t xml:space="preserve">“Introduction” to </w:t>
            </w:r>
            <w:r>
              <w:rPr>
                <w:i/>
              </w:rPr>
              <w:t>Mythology</w:t>
            </w:r>
            <w:r>
              <w:t xml:space="preserve"> by Edith Hamilton; “Introduction” to </w:t>
            </w:r>
            <w:r>
              <w:rPr>
                <w:i/>
              </w:rPr>
              <w:t xml:space="preserve">The Heroine with 1,001 Faces </w:t>
            </w:r>
            <w:r>
              <w:t xml:space="preserve">by Maria Tatar </w:t>
            </w:r>
          </w:p>
        </w:tc>
        <w:tc>
          <w:tcPr>
            <w:tcW w:w="2338" w:type="dxa"/>
          </w:tcPr>
          <w:p w14:paraId="024DE58C" w14:textId="77777777" w:rsidR="00020B8F" w:rsidRDefault="00020B8F" w:rsidP="00A03043">
            <w:r>
              <w:t>“What is myth?” presentation prep.</w:t>
            </w:r>
          </w:p>
        </w:tc>
      </w:tr>
      <w:tr w:rsidR="00020B8F" w14:paraId="49A1F7B5" w14:textId="77777777" w:rsidTr="00A03043">
        <w:tc>
          <w:tcPr>
            <w:tcW w:w="2337" w:type="dxa"/>
          </w:tcPr>
          <w:p w14:paraId="200DD2D2" w14:textId="77777777" w:rsidR="00020B8F" w:rsidRDefault="00020B8F" w:rsidP="00A03043">
            <w:r>
              <w:t xml:space="preserve">Week 4: </w:t>
            </w:r>
          </w:p>
          <w:p w14:paraId="4D5D7323" w14:textId="77777777" w:rsidR="00020B8F" w:rsidRDefault="00020B8F" w:rsidP="00A03043">
            <w:r>
              <w:t>Mon. Sept. 15</w:t>
            </w:r>
          </w:p>
        </w:tc>
        <w:tc>
          <w:tcPr>
            <w:tcW w:w="2337" w:type="dxa"/>
          </w:tcPr>
          <w:p w14:paraId="1516DCEF" w14:textId="77777777" w:rsidR="00020B8F" w:rsidRDefault="00020B8F" w:rsidP="00A03043">
            <w:r>
              <w:t xml:space="preserve">What is myth? </w:t>
            </w:r>
          </w:p>
          <w:p w14:paraId="292680C9" w14:textId="77777777" w:rsidR="00020B8F" w:rsidRDefault="00020B8F" w:rsidP="00A03043"/>
          <w:p w14:paraId="45276F31" w14:textId="77777777" w:rsidR="00020B8F" w:rsidRDefault="00020B8F" w:rsidP="00A03043"/>
          <w:p w14:paraId="14E19248" w14:textId="77777777" w:rsidR="00020B8F" w:rsidRDefault="00020B8F" w:rsidP="00A03043"/>
        </w:tc>
        <w:tc>
          <w:tcPr>
            <w:tcW w:w="2338" w:type="dxa"/>
          </w:tcPr>
          <w:p w14:paraId="2CB581B7" w14:textId="77777777" w:rsidR="00020B8F" w:rsidRDefault="00020B8F" w:rsidP="00A03043">
            <w:r>
              <w:t xml:space="preserve">“What is myth?” presentation day! </w:t>
            </w:r>
          </w:p>
        </w:tc>
        <w:tc>
          <w:tcPr>
            <w:tcW w:w="2338" w:type="dxa"/>
          </w:tcPr>
          <w:p w14:paraId="4A3E0DBD" w14:textId="77777777" w:rsidR="00020B8F" w:rsidRDefault="00020B8F" w:rsidP="00A03043">
            <w:r>
              <w:t xml:space="preserve">“What is myth?” presentation; Complete the “What is myth?” reflection: turn </w:t>
            </w:r>
            <w:proofErr w:type="gramStart"/>
            <w:r>
              <w:t>in to</w:t>
            </w:r>
            <w:proofErr w:type="gramEnd"/>
            <w:r>
              <w:t xml:space="preserve"> </w:t>
            </w:r>
            <w:proofErr w:type="spellStart"/>
            <w:r>
              <w:t>iCollege</w:t>
            </w:r>
            <w:proofErr w:type="spellEnd"/>
          </w:p>
        </w:tc>
      </w:tr>
      <w:tr w:rsidR="00020B8F" w14:paraId="59EBA538" w14:textId="77777777" w:rsidTr="00A03043">
        <w:tc>
          <w:tcPr>
            <w:tcW w:w="2337" w:type="dxa"/>
          </w:tcPr>
          <w:p w14:paraId="65A8B1BE" w14:textId="77777777" w:rsidR="00020B8F" w:rsidRDefault="00020B8F" w:rsidP="00A03043">
            <w:r>
              <w:t>Wed. Sept. 17</w:t>
            </w:r>
          </w:p>
        </w:tc>
        <w:tc>
          <w:tcPr>
            <w:tcW w:w="2337" w:type="dxa"/>
          </w:tcPr>
          <w:p w14:paraId="13B7C1CF" w14:textId="77777777" w:rsidR="00020B8F" w:rsidRDefault="00020B8F" w:rsidP="00A03043">
            <w:r>
              <w:t xml:space="preserve">Rhetorical analysis of myth: how do others write about myth? </w:t>
            </w:r>
          </w:p>
          <w:p w14:paraId="0B92D860" w14:textId="77777777" w:rsidR="00020B8F" w:rsidRDefault="00020B8F" w:rsidP="00A03043"/>
        </w:tc>
        <w:tc>
          <w:tcPr>
            <w:tcW w:w="2338" w:type="dxa"/>
          </w:tcPr>
          <w:p w14:paraId="1B839ADE" w14:textId="77777777" w:rsidR="00020B8F" w:rsidRDefault="00020B8F" w:rsidP="00A03043">
            <w:r>
              <w:t>“The Children of Polyphemus,” by Elaine Castillo</w:t>
            </w:r>
          </w:p>
        </w:tc>
        <w:tc>
          <w:tcPr>
            <w:tcW w:w="2338" w:type="dxa"/>
          </w:tcPr>
          <w:p w14:paraId="22D8EEC6" w14:textId="77777777" w:rsidR="00020B8F" w:rsidRDefault="00020B8F" w:rsidP="00A03043">
            <w:r>
              <w:t>Quote and question discussion post</w:t>
            </w:r>
          </w:p>
          <w:p w14:paraId="774CD747" w14:textId="77777777" w:rsidR="00020B8F" w:rsidRDefault="00020B8F" w:rsidP="00A03043"/>
        </w:tc>
      </w:tr>
      <w:tr w:rsidR="00020B8F" w14:paraId="3A56ED44" w14:textId="77777777" w:rsidTr="00A03043">
        <w:tc>
          <w:tcPr>
            <w:tcW w:w="2337" w:type="dxa"/>
          </w:tcPr>
          <w:p w14:paraId="402E3ADF" w14:textId="77777777" w:rsidR="00020B8F" w:rsidRDefault="00020B8F" w:rsidP="00A03043">
            <w:r>
              <w:t xml:space="preserve">Week 5: </w:t>
            </w:r>
          </w:p>
          <w:p w14:paraId="48955B92" w14:textId="77777777" w:rsidR="00020B8F" w:rsidRDefault="00020B8F" w:rsidP="00A03043">
            <w:r>
              <w:t>Mon. Sept. 22</w:t>
            </w:r>
          </w:p>
        </w:tc>
        <w:tc>
          <w:tcPr>
            <w:tcW w:w="2337" w:type="dxa"/>
          </w:tcPr>
          <w:p w14:paraId="24E6D2B9" w14:textId="77777777" w:rsidR="00020B8F" w:rsidRDefault="00020B8F" w:rsidP="00A03043">
            <w:r>
              <w:t xml:space="preserve">Rhetorical analysis of myth: how do others write about myth? </w:t>
            </w:r>
          </w:p>
          <w:p w14:paraId="462EBF26" w14:textId="77777777" w:rsidR="00020B8F" w:rsidRDefault="00020B8F" w:rsidP="00A03043"/>
        </w:tc>
        <w:tc>
          <w:tcPr>
            <w:tcW w:w="2338" w:type="dxa"/>
          </w:tcPr>
          <w:p w14:paraId="0A67FAA3" w14:textId="77777777" w:rsidR="00020B8F" w:rsidRDefault="00020B8F" w:rsidP="00A03043">
            <w:r>
              <w:t>“Sing, O Muse” by Tatar</w:t>
            </w:r>
          </w:p>
        </w:tc>
        <w:tc>
          <w:tcPr>
            <w:tcW w:w="2338" w:type="dxa"/>
          </w:tcPr>
          <w:p w14:paraId="5206ECEC" w14:textId="77777777" w:rsidR="00020B8F" w:rsidRDefault="00020B8F" w:rsidP="00A03043">
            <w:r>
              <w:t xml:space="preserve">Quote and question discussion </w:t>
            </w:r>
            <w:proofErr w:type="gramStart"/>
            <w:r>
              <w:t>post;</w:t>
            </w:r>
            <w:proofErr w:type="gramEnd"/>
            <w:r>
              <w:t xml:space="preserve"> </w:t>
            </w:r>
          </w:p>
          <w:p w14:paraId="6EBBEBEE" w14:textId="77777777" w:rsidR="00020B8F" w:rsidRDefault="00020B8F" w:rsidP="00A03043">
            <w:r>
              <w:t>Finish presentations; Discuss Rhetorical Analysis of a Myth project</w:t>
            </w:r>
          </w:p>
        </w:tc>
      </w:tr>
      <w:tr w:rsidR="00020B8F" w14:paraId="6DDD4C5D" w14:textId="77777777" w:rsidTr="00A03043">
        <w:tc>
          <w:tcPr>
            <w:tcW w:w="2337" w:type="dxa"/>
          </w:tcPr>
          <w:p w14:paraId="33D92172" w14:textId="77777777" w:rsidR="00020B8F" w:rsidRDefault="00020B8F" w:rsidP="00A03043">
            <w:r>
              <w:t>Wed. Sept. 24</w:t>
            </w:r>
          </w:p>
        </w:tc>
        <w:tc>
          <w:tcPr>
            <w:tcW w:w="2337" w:type="dxa"/>
          </w:tcPr>
          <w:p w14:paraId="2BE4E0CA" w14:textId="77777777" w:rsidR="00020B8F" w:rsidRDefault="00020B8F" w:rsidP="00A03043">
            <w:r>
              <w:t>Rhetorical analysis of myth: how do others write about myth?</w:t>
            </w:r>
          </w:p>
          <w:p w14:paraId="06907F13" w14:textId="77777777" w:rsidR="00020B8F" w:rsidRDefault="00020B8F" w:rsidP="00A03043"/>
          <w:p w14:paraId="7067BFA3" w14:textId="77777777" w:rsidR="00020B8F" w:rsidRDefault="00020B8F" w:rsidP="00A03043"/>
        </w:tc>
        <w:tc>
          <w:tcPr>
            <w:tcW w:w="2338" w:type="dxa"/>
          </w:tcPr>
          <w:p w14:paraId="572FB1D8" w14:textId="77777777" w:rsidR="00020B8F" w:rsidRDefault="00020B8F" w:rsidP="00A03043">
            <w:r>
              <w:t xml:space="preserve">“Silence and Speech,” by Tatar </w:t>
            </w:r>
          </w:p>
        </w:tc>
        <w:tc>
          <w:tcPr>
            <w:tcW w:w="2338" w:type="dxa"/>
          </w:tcPr>
          <w:p w14:paraId="5BC69F62" w14:textId="77777777" w:rsidR="00020B8F" w:rsidRDefault="00020B8F" w:rsidP="00A03043">
            <w:r>
              <w:t xml:space="preserve">Quote and Question discussion post </w:t>
            </w:r>
          </w:p>
        </w:tc>
      </w:tr>
      <w:tr w:rsidR="00020B8F" w14:paraId="7684E7BB" w14:textId="77777777" w:rsidTr="00A03043">
        <w:tc>
          <w:tcPr>
            <w:tcW w:w="2337" w:type="dxa"/>
          </w:tcPr>
          <w:p w14:paraId="5DC77CDA" w14:textId="77777777" w:rsidR="00020B8F" w:rsidRDefault="00020B8F" w:rsidP="00A03043">
            <w:r>
              <w:t xml:space="preserve">Week 6: </w:t>
            </w:r>
          </w:p>
          <w:p w14:paraId="490D94C8" w14:textId="77777777" w:rsidR="00020B8F" w:rsidRDefault="00020B8F" w:rsidP="00A03043">
            <w:r>
              <w:t>Mon. Sept. 29</w:t>
            </w:r>
          </w:p>
        </w:tc>
        <w:tc>
          <w:tcPr>
            <w:tcW w:w="2337" w:type="dxa"/>
          </w:tcPr>
          <w:p w14:paraId="2911917A" w14:textId="77777777" w:rsidR="00020B8F" w:rsidRDefault="00020B8F" w:rsidP="00A03043">
            <w:r>
              <w:t>Rhetorical analysis of myth: how do others write about myth?</w:t>
            </w:r>
          </w:p>
          <w:p w14:paraId="2206C07A" w14:textId="77777777" w:rsidR="00020B8F" w:rsidRDefault="00020B8F" w:rsidP="00A03043"/>
        </w:tc>
        <w:tc>
          <w:tcPr>
            <w:tcW w:w="2338" w:type="dxa"/>
          </w:tcPr>
          <w:p w14:paraId="7812C2E9" w14:textId="77777777" w:rsidR="00020B8F" w:rsidRDefault="00020B8F" w:rsidP="00A03043"/>
        </w:tc>
        <w:tc>
          <w:tcPr>
            <w:tcW w:w="2338" w:type="dxa"/>
          </w:tcPr>
          <w:p w14:paraId="02CC6680" w14:textId="77777777" w:rsidR="00020B8F" w:rsidRDefault="00020B8F" w:rsidP="00A03043">
            <w:r>
              <w:t xml:space="preserve">Planning day: choose partners; choose myth; plan. Project Progression reflection. </w:t>
            </w:r>
          </w:p>
        </w:tc>
      </w:tr>
      <w:tr w:rsidR="00020B8F" w14:paraId="30027595" w14:textId="77777777" w:rsidTr="00A03043">
        <w:tc>
          <w:tcPr>
            <w:tcW w:w="2337" w:type="dxa"/>
          </w:tcPr>
          <w:p w14:paraId="63BAE9B8" w14:textId="77777777" w:rsidR="00020B8F" w:rsidRDefault="00020B8F" w:rsidP="00A03043">
            <w:r>
              <w:t>Wed. Oct. 1</w:t>
            </w:r>
          </w:p>
        </w:tc>
        <w:tc>
          <w:tcPr>
            <w:tcW w:w="2337" w:type="dxa"/>
          </w:tcPr>
          <w:p w14:paraId="14A5211F" w14:textId="77777777" w:rsidR="00020B8F" w:rsidRDefault="00020B8F" w:rsidP="00A03043">
            <w:r>
              <w:t>Rhetorical analysis of myth: how do others write about myth?</w:t>
            </w:r>
          </w:p>
          <w:p w14:paraId="1DF45D9B" w14:textId="77777777" w:rsidR="00020B8F" w:rsidRDefault="00020B8F" w:rsidP="00A03043"/>
        </w:tc>
        <w:tc>
          <w:tcPr>
            <w:tcW w:w="2338" w:type="dxa"/>
          </w:tcPr>
          <w:p w14:paraId="42B7D7C1" w14:textId="77777777" w:rsidR="00020B8F" w:rsidRDefault="00020B8F" w:rsidP="00A03043">
            <w:r>
              <w:lastRenderedPageBreak/>
              <w:t>“Resistance and Revelation” by Tatar</w:t>
            </w:r>
          </w:p>
        </w:tc>
        <w:tc>
          <w:tcPr>
            <w:tcW w:w="2338" w:type="dxa"/>
          </w:tcPr>
          <w:p w14:paraId="21DCD5CA" w14:textId="77777777" w:rsidR="00020B8F" w:rsidRDefault="00020B8F" w:rsidP="00A03043">
            <w:r>
              <w:t>Quote and question discussion post</w:t>
            </w:r>
          </w:p>
        </w:tc>
      </w:tr>
      <w:tr w:rsidR="00020B8F" w14:paraId="331708FB" w14:textId="77777777" w:rsidTr="00A03043">
        <w:tc>
          <w:tcPr>
            <w:tcW w:w="2337" w:type="dxa"/>
          </w:tcPr>
          <w:p w14:paraId="6965AEBE" w14:textId="77777777" w:rsidR="00020B8F" w:rsidRDefault="00020B8F" w:rsidP="00A03043">
            <w:r>
              <w:t xml:space="preserve">Week 7: </w:t>
            </w:r>
          </w:p>
          <w:p w14:paraId="7CED9226" w14:textId="77777777" w:rsidR="00020B8F" w:rsidRDefault="00020B8F" w:rsidP="00A03043">
            <w:r>
              <w:t>Mon. Oct. 6</w:t>
            </w:r>
          </w:p>
        </w:tc>
        <w:tc>
          <w:tcPr>
            <w:tcW w:w="2337" w:type="dxa"/>
          </w:tcPr>
          <w:p w14:paraId="410CC7EC" w14:textId="77777777" w:rsidR="00020B8F" w:rsidRDefault="00020B8F" w:rsidP="00A03043">
            <w:r>
              <w:t>Rhetorical analysis of myth: how do others write about myth?</w:t>
            </w:r>
          </w:p>
          <w:p w14:paraId="225E75D6" w14:textId="77777777" w:rsidR="00020B8F" w:rsidRDefault="00020B8F" w:rsidP="00A03043"/>
          <w:p w14:paraId="1CDB6910" w14:textId="77777777" w:rsidR="00020B8F" w:rsidRDefault="00020B8F" w:rsidP="00A03043"/>
        </w:tc>
        <w:tc>
          <w:tcPr>
            <w:tcW w:w="2338" w:type="dxa"/>
          </w:tcPr>
          <w:p w14:paraId="285A47E1" w14:textId="77777777" w:rsidR="00020B8F" w:rsidRDefault="00020B8F" w:rsidP="00A03043">
            <w:r>
              <w:t>Presentation preparation</w:t>
            </w:r>
          </w:p>
        </w:tc>
        <w:tc>
          <w:tcPr>
            <w:tcW w:w="2338" w:type="dxa"/>
          </w:tcPr>
          <w:p w14:paraId="2A845E01" w14:textId="77777777" w:rsidR="00020B8F" w:rsidRDefault="00020B8F" w:rsidP="00A03043">
            <w:r>
              <w:t>Planning day: work with partner(s) on your presentation. Project Progression reflection.</w:t>
            </w:r>
          </w:p>
        </w:tc>
      </w:tr>
      <w:tr w:rsidR="00020B8F" w14:paraId="43BEEBA9" w14:textId="77777777" w:rsidTr="00A03043">
        <w:tc>
          <w:tcPr>
            <w:tcW w:w="2337" w:type="dxa"/>
          </w:tcPr>
          <w:p w14:paraId="15C05D01" w14:textId="77777777" w:rsidR="00020B8F" w:rsidRDefault="00020B8F" w:rsidP="00A03043">
            <w:r>
              <w:t>Wed. Oct. 8</w:t>
            </w:r>
          </w:p>
        </w:tc>
        <w:tc>
          <w:tcPr>
            <w:tcW w:w="2337" w:type="dxa"/>
          </w:tcPr>
          <w:p w14:paraId="0FBC9E59" w14:textId="77777777" w:rsidR="00020B8F" w:rsidRDefault="00020B8F" w:rsidP="00A03043">
            <w:r>
              <w:t>Rhetorical analysis of myth: how do others write about myth?</w:t>
            </w:r>
          </w:p>
          <w:p w14:paraId="52136B89" w14:textId="77777777" w:rsidR="00020B8F" w:rsidRDefault="00020B8F" w:rsidP="00A03043"/>
          <w:p w14:paraId="4E11513E" w14:textId="77777777" w:rsidR="00020B8F" w:rsidRDefault="00020B8F" w:rsidP="00A03043"/>
        </w:tc>
        <w:tc>
          <w:tcPr>
            <w:tcW w:w="2338" w:type="dxa"/>
          </w:tcPr>
          <w:p w14:paraId="096695A3" w14:textId="77777777" w:rsidR="00020B8F" w:rsidRDefault="00020B8F" w:rsidP="00A03043">
            <w:r>
              <w:t>Presentation preparation</w:t>
            </w:r>
          </w:p>
        </w:tc>
        <w:tc>
          <w:tcPr>
            <w:tcW w:w="2338" w:type="dxa"/>
          </w:tcPr>
          <w:p w14:paraId="3F874716" w14:textId="77777777" w:rsidR="00020B8F" w:rsidRDefault="00020B8F" w:rsidP="00A03043">
            <w:r>
              <w:t>Planning day: work on your presentation. Project Progression discussion post.</w:t>
            </w:r>
          </w:p>
        </w:tc>
      </w:tr>
      <w:tr w:rsidR="00020B8F" w14:paraId="1BD01B26" w14:textId="77777777" w:rsidTr="00A03043">
        <w:tc>
          <w:tcPr>
            <w:tcW w:w="2337" w:type="dxa"/>
          </w:tcPr>
          <w:p w14:paraId="0E6395FA" w14:textId="77777777" w:rsidR="00020B8F" w:rsidRDefault="00020B8F" w:rsidP="00A03043">
            <w:r>
              <w:t xml:space="preserve">Week 8: </w:t>
            </w:r>
          </w:p>
          <w:p w14:paraId="1D7D5AA9" w14:textId="77777777" w:rsidR="00020B8F" w:rsidRDefault="00020B8F" w:rsidP="00A03043">
            <w:r>
              <w:t>Mon. Oct. 13</w:t>
            </w:r>
          </w:p>
          <w:p w14:paraId="6D0BB9C4" w14:textId="77777777" w:rsidR="00020B8F" w:rsidRDefault="00020B8F" w:rsidP="00A03043">
            <w:pPr>
              <w:rPr>
                <w:i/>
              </w:rPr>
            </w:pPr>
            <w:r>
              <w:rPr>
                <w:i/>
              </w:rPr>
              <w:t>Semester Midpoint: Oct. 14</w:t>
            </w:r>
          </w:p>
        </w:tc>
        <w:tc>
          <w:tcPr>
            <w:tcW w:w="2337" w:type="dxa"/>
          </w:tcPr>
          <w:p w14:paraId="75E29321" w14:textId="77777777" w:rsidR="00020B8F" w:rsidRDefault="00020B8F" w:rsidP="00A03043">
            <w:r>
              <w:t>Rhetorical analysis of myth: how do others write about myth?</w:t>
            </w:r>
          </w:p>
          <w:p w14:paraId="10334DA8" w14:textId="77777777" w:rsidR="00020B8F" w:rsidRDefault="00020B8F" w:rsidP="00A03043"/>
          <w:p w14:paraId="1B36D277" w14:textId="77777777" w:rsidR="00020B8F" w:rsidRDefault="00020B8F" w:rsidP="00A03043"/>
        </w:tc>
        <w:tc>
          <w:tcPr>
            <w:tcW w:w="2338" w:type="dxa"/>
          </w:tcPr>
          <w:p w14:paraId="2134EE0F" w14:textId="77777777" w:rsidR="00020B8F" w:rsidRDefault="00020B8F" w:rsidP="00A03043">
            <w:r>
              <w:t>Presentation Day: Rhetorical analysis of myth: how do others write about myth?</w:t>
            </w:r>
          </w:p>
          <w:p w14:paraId="069D6C3A" w14:textId="77777777" w:rsidR="00020B8F" w:rsidRDefault="00020B8F" w:rsidP="00A03043"/>
        </w:tc>
        <w:tc>
          <w:tcPr>
            <w:tcW w:w="2338" w:type="dxa"/>
          </w:tcPr>
          <w:p w14:paraId="604D9814" w14:textId="77777777" w:rsidR="00020B8F" w:rsidRDefault="00020B8F" w:rsidP="00A03043">
            <w:r>
              <w:t xml:space="preserve">Turn in your rhetorical analysis of a myth </w:t>
            </w:r>
            <w:proofErr w:type="gramStart"/>
            <w:r>
              <w:t>presentation;</w:t>
            </w:r>
            <w:proofErr w:type="gramEnd"/>
            <w:r>
              <w:t xml:space="preserve"> complete project reflection. </w:t>
            </w:r>
          </w:p>
        </w:tc>
      </w:tr>
      <w:tr w:rsidR="00020B8F" w14:paraId="2554BE92" w14:textId="77777777" w:rsidTr="00A03043">
        <w:tc>
          <w:tcPr>
            <w:tcW w:w="2337" w:type="dxa"/>
          </w:tcPr>
          <w:p w14:paraId="19AE3927" w14:textId="77777777" w:rsidR="00020B8F" w:rsidRDefault="00020B8F" w:rsidP="00A03043">
            <w:r>
              <w:t>Wed. Oct. 15</w:t>
            </w:r>
          </w:p>
        </w:tc>
        <w:tc>
          <w:tcPr>
            <w:tcW w:w="2337" w:type="dxa"/>
          </w:tcPr>
          <w:p w14:paraId="4BD3576C" w14:textId="77777777" w:rsidR="00020B8F" w:rsidRDefault="00020B8F" w:rsidP="00A03043">
            <w:r>
              <w:t>Retelling ancient mythology</w:t>
            </w:r>
          </w:p>
          <w:p w14:paraId="05CDA44D" w14:textId="77777777" w:rsidR="00020B8F" w:rsidRDefault="00020B8F" w:rsidP="00A03043"/>
          <w:p w14:paraId="3D24DE30" w14:textId="77777777" w:rsidR="00020B8F" w:rsidRDefault="00020B8F" w:rsidP="00A03043"/>
          <w:p w14:paraId="4A6CA477" w14:textId="77777777" w:rsidR="00020B8F" w:rsidRDefault="00020B8F" w:rsidP="00A03043"/>
        </w:tc>
        <w:tc>
          <w:tcPr>
            <w:tcW w:w="2338" w:type="dxa"/>
          </w:tcPr>
          <w:p w14:paraId="44EE3894" w14:textId="77777777" w:rsidR="00020B8F" w:rsidRDefault="00020B8F" w:rsidP="00A03043">
            <w:r>
              <w:t>Medusa</w:t>
            </w:r>
          </w:p>
        </w:tc>
        <w:tc>
          <w:tcPr>
            <w:tcW w:w="2338" w:type="dxa"/>
          </w:tcPr>
          <w:p w14:paraId="01FD6D52" w14:textId="77777777" w:rsidR="00020B8F" w:rsidRDefault="00020B8F" w:rsidP="00A03043">
            <w:r>
              <w:t xml:space="preserve">Quote and question discussion post. </w:t>
            </w:r>
          </w:p>
          <w:p w14:paraId="72579750" w14:textId="77777777" w:rsidR="00020B8F" w:rsidRDefault="00020B8F" w:rsidP="00A03043">
            <w:r>
              <w:t>Review Expository project</w:t>
            </w:r>
          </w:p>
        </w:tc>
      </w:tr>
      <w:tr w:rsidR="00020B8F" w14:paraId="2B6FE5A0" w14:textId="77777777" w:rsidTr="00A03043">
        <w:tc>
          <w:tcPr>
            <w:tcW w:w="2337" w:type="dxa"/>
          </w:tcPr>
          <w:p w14:paraId="3F1F9DAA" w14:textId="77777777" w:rsidR="00020B8F" w:rsidRDefault="00020B8F" w:rsidP="00A03043">
            <w:r>
              <w:t xml:space="preserve">Week 9: </w:t>
            </w:r>
          </w:p>
          <w:p w14:paraId="3AF04632" w14:textId="77777777" w:rsidR="00020B8F" w:rsidRDefault="00020B8F" w:rsidP="00A03043">
            <w:r>
              <w:t>Mon. Oct. 20</w:t>
            </w:r>
          </w:p>
        </w:tc>
        <w:tc>
          <w:tcPr>
            <w:tcW w:w="2337" w:type="dxa"/>
          </w:tcPr>
          <w:p w14:paraId="2EC1B1EC" w14:textId="77777777" w:rsidR="00020B8F" w:rsidRDefault="00020B8F" w:rsidP="00A03043">
            <w:r>
              <w:t>Retelling ancient mythology</w:t>
            </w:r>
          </w:p>
          <w:p w14:paraId="57D388B1" w14:textId="77777777" w:rsidR="00020B8F" w:rsidRDefault="00020B8F" w:rsidP="00A03043"/>
        </w:tc>
        <w:tc>
          <w:tcPr>
            <w:tcW w:w="2338" w:type="dxa"/>
          </w:tcPr>
          <w:p w14:paraId="692FE5F6" w14:textId="77777777" w:rsidR="00020B8F" w:rsidRDefault="00020B8F" w:rsidP="00A03043">
            <w:r>
              <w:t>Medusa</w:t>
            </w:r>
          </w:p>
        </w:tc>
        <w:tc>
          <w:tcPr>
            <w:tcW w:w="2338" w:type="dxa"/>
          </w:tcPr>
          <w:p w14:paraId="6D95EB47" w14:textId="77777777" w:rsidR="00020B8F" w:rsidRDefault="00020B8F" w:rsidP="00A03043">
            <w:r>
              <w:t>Finish presentations if necessary; Review Expository project.</w:t>
            </w:r>
          </w:p>
        </w:tc>
      </w:tr>
      <w:tr w:rsidR="00020B8F" w14:paraId="3467C29E" w14:textId="77777777" w:rsidTr="00A03043">
        <w:tc>
          <w:tcPr>
            <w:tcW w:w="2337" w:type="dxa"/>
          </w:tcPr>
          <w:p w14:paraId="7EC8F513" w14:textId="77777777" w:rsidR="00020B8F" w:rsidRDefault="00020B8F" w:rsidP="00A03043">
            <w:pPr>
              <w:rPr>
                <w:highlight w:val="yellow"/>
              </w:rPr>
            </w:pPr>
            <w:r>
              <w:rPr>
                <w:highlight w:val="yellow"/>
              </w:rPr>
              <w:t>Wed. Oct. 22</w:t>
            </w:r>
          </w:p>
        </w:tc>
        <w:tc>
          <w:tcPr>
            <w:tcW w:w="2337" w:type="dxa"/>
          </w:tcPr>
          <w:p w14:paraId="7E6EE4D1" w14:textId="77777777" w:rsidR="00020B8F" w:rsidRDefault="00020B8F" w:rsidP="00A03043">
            <w:r>
              <w:t>Retelling ancient mythology</w:t>
            </w:r>
          </w:p>
          <w:p w14:paraId="7F4D1CFC" w14:textId="77777777" w:rsidR="00020B8F" w:rsidRDefault="00020B8F" w:rsidP="00A03043"/>
          <w:p w14:paraId="4C5DE183" w14:textId="77777777" w:rsidR="00020B8F" w:rsidRDefault="00020B8F" w:rsidP="00A03043"/>
          <w:p w14:paraId="48A14312" w14:textId="77777777" w:rsidR="00020B8F" w:rsidRDefault="00020B8F" w:rsidP="00A03043"/>
        </w:tc>
        <w:tc>
          <w:tcPr>
            <w:tcW w:w="2338" w:type="dxa"/>
          </w:tcPr>
          <w:p w14:paraId="6D96D344" w14:textId="77777777" w:rsidR="00020B8F" w:rsidRDefault="00020B8F" w:rsidP="00A03043">
            <w:pPr>
              <w:rPr>
                <w:highlight w:val="yellow"/>
              </w:rPr>
            </w:pPr>
            <w:r>
              <w:t>“</w:t>
            </w:r>
            <w:r>
              <w:rPr>
                <w:highlight w:val="yellow"/>
              </w:rPr>
              <w:t xml:space="preserve">Wonder Girls,” by Tatar </w:t>
            </w:r>
          </w:p>
        </w:tc>
        <w:tc>
          <w:tcPr>
            <w:tcW w:w="2338" w:type="dxa"/>
          </w:tcPr>
          <w:p w14:paraId="4E33CDB7" w14:textId="77777777" w:rsidR="00020B8F" w:rsidRDefault="00020B8F" w:rsidP="00A03043">
            <w:r>
              <w:t xml:space="preserve">Quote and question discussion post. </w:t>
            </w:r>
          </w:p>
        </w:tc>
      </w:tr>
      <w:tr w:rsidR="00020B8F" w14:paraId="494EE5BD" w14:textId="77777777" w:rsidTr="00A03043">
        <w:tc>
          <w:tcPr>
            <w:tcW w:w="2337" w:type="dxa"/>
          </w:tcPr>
          <w:p w14:paraId="0BA1F8C6" w14:textId="77777777" w:rsidR="00020B8F" w:rsidRDefault="00020B8F" w:rsidP="00A03043">
            <w:pPr>
              <w:rPr>
                <w:highlight w:val="yellow"/>
              </w:rPr>
            </w:pPr>
            <w:r>
              <w:rPr>
                <w:highlight w:val="yellow"/>
              </w:rPr>
              <w:t xml:space="preserve">Week 10: </w:t>
            </w:r>
          </w:p>
          <w:p w14:paraId="5FD18172" w14:textId="77777777" w:rsidR="00020B8F" w:rsidRDefault="00020B8F" w:rsidP="00A03043">
            <w:pPr>
              <w:rPr>
                <w:highlight w:val="yellow"/>
              </w:rPr>
            </w:pPr>
            <w:r>
              <w:rPr>
                <w:highlight w:val="yellow"/>
              </w:rPr>
              <w:t>Mon. Oct. 27</w:t>
            </w:r>
          </w:p>
        </w:tc>
        <w:tc>
          <w:tcPr>
            <w:tcW w:w="2337" w:type="dxa"/>
          </w:tcPr>
          <w:p w14:paraId="035FD121" w14:textId="77777777" w:rsidR="00020B8F" w:rsidRDefault="00020B8F" w:rsidP="00A03043">
            <w:r>
              <w:t>Retelling ancient mythology</w:t>
            </w:r>
          </w:p>
          <w:p w14:paraId="0DE682E2" w14:textId="77777777" w:rsidR="00020B8F" w:rsidRDefault="00020B8F" w:rsidP="00A03043"/>
          <w:p w14:paraId="5F37CBCD" w14:textId="77777777" w:rsidR="00020B8F" w:rsidRDefault="00020B8F" w:rsidP="00A03043"/>
          <w:p w14:paraId="7A925E0C" w14:textId="77777777" w:rsidR="00020B8F" w:rsidRDefault="00020B8F" w:rsidP="00A03043"/>
        </w:tc>
        <w:tc>
          <w:tcPr>
            <w:tcW w:w="2338" w:type="dxa"/>
          </w:tcPr>
          <w:p w14:paraId="5C2EE5BF" w14:textId="77777777" w:rsidR="00020B8F" w:rsidRDefault="00020B8F" w:rsidP="00A03043">
            <w:pPr>
              <w:rPr>
                <w:highlight w:val="yellow"/>
              </w:rPr>
            </w:pPr>
            <w:r>
              <w:rPr>
                <w:highlight w:val="yellow"/>
              </w:rPr>
              <w:t xml:space="preserve">Review: “Medusa” by Haynes and “Rewriting Greek Myth as a Woman” by Hauser </w:t>
            </w:r>
          </w:p>
          <w:p w14:paraId="0E30C61A" w14:textId="77777777" w:rsidR="00020B8F" w:rsidRDefault="00020B8F" w:rsidP="00A03043">
            <w:pPr>
              <w:rPr>
                <w:highlight w:val="yellow"/>
              </w:rPr>
            </w:pPr>
            <w:r>
              <w:rPr>
                <w:highlight w:val="yellow"/>
              </w:rPr>
              <w:t>Review Expository project assignment.</w:t>
            </w:r>
          </w:p>
        </w:tc>
        <w:tc>
          <w:tcPr>
            <w:tcW w:w="2338" w:type="dxa"/>
          </w:tcPr>
          <w:p w14:paraId="002C94A3" w14:textId="77777777" w:rsidR="00020B8F" w:rsidRDefault="00020B8F" w:rsidP="00A03043"/>
        </w:tc>
      </w:tr>
      <w:tr w:rsidR="00020B8F" w14:paraId="015C86BF" w14:textId="77777777" w:rsidTr="00A03043">
        <w:tc>
          <w:tcPr>
            <w:tcW w:w="2337" w:type="dxa"/>
          </w:tcPr>
          <w:p w14:paraId="72D06A29" w14:textId="77777777" w:rsidR="00020B8F" w:rsidRDefault="00020B8F" w:rsidP="00A03043">
            <w:r>
              <w:t>Wed. Oct. 29</w:t>
            </w:r>
          </w:p>
        </w:tc>
        <w:tc>
          <w:tcPr>
            <w:tcW w:w="2337" w:type="dxa"/>
          </w:tcPr>
          <w:p w14:paraId="4085A1B4" w14:textId="77777777" w:rsidR="00020B8F" w:rsidRDefault="00020B8F" w:rsidP="00A03043">
            <w:r>
              <w:t>Retelling ancient mythology</w:t>
            </w:r>
          </w:p>
          <w:p w14:paraId="61994523" w14:textId="77777777" w:rsidR="00020B8F" w:rsidRDefault="00020B8F" w:rsidP="00A03043"/>
        </w:tc>
        <w:tc>
          <w:tcPr>
            <w:tcW w:w="2338" w:type="dxa"/>
          </w:tcPr>
          <w:p w14:paraId="4FFE4C3F" w14:textId="77777777" w:rsidR="00020B8F" w:rsidRDefault="00020B8F" w:rsidP="00A03043">
            <w:r>
              <w:t>Helen</w:t>
            </w:r>
          </w:p>
        </w:tc>
        <w:tc>
          <w:tcPr>
            <w:tcW w:w="2338" w:type="dxa"/>
          </w:tcPr>
          <w:p w14:paraId="69BFE261" w14:textId="77777777" w:rsidR="00020B8F" w:rsidRDefault="00020B8F" w:rsidP="00A03043">
            <w:r>
              <w:t>Quote and question discussion post.</w:t>
            </w:r>
          </w:p>
        </w:tc>
      </w:tr>
      <w:tr w:rsidR="00020B8F" w14:paraId="46A0169C" w14:textId="77777777" w:rsidTr="00A03043">
        <w:tc>
          <w:tcPr>
            <w:tcW w:w="2337" w:type="dxa"/>
          </w:tcPr>
          <w:p w14:paraId="55AA0941" w14:textId="77777777" w:rsidR="00020B8F" w:rsidRDefault="00020B8F" w:rsidP="00A03043">
            <w:r>
              <w:t xml:space="preserve">Week 11: </w:t>
            </w:r>
          </w:p>
          <w:p w14:paraId="7731E178" w14:textId="77777777" w:rsidR="00020B8F" w:rsidRDefault="00020B8F" w:rsidP="00A03043">
            <w:r>
              <w:t>Mon. Nov. 3</w:t>
            </w:r>
          </w:p>
        </w:tc>
        <w:tc>
          <w:tcPr>
            <w:tcW w:w="2337" w:type="dxa"/>
          </w:tcPr>
          <w:p w14:paraId="4FA3C29C" w14:textId="77777777" w:rsidR="00020B8F" w:rsidRDefault="00020B8F" w:rsidP="00A03043">
            <w:r>
              <w:t>Retelling ancient mythology</w:t>
            </w:r>
          </w:p>
          <w:p w14:paraId="586DCAD7" w14:textId="77777777" w:rsidR="00020B8F" w:rsidRDefault="00020B8F" w:rsidP="00A03043"/>
        </w:tc>
        <w:tc>
          <w:tcPr>
            <w:tcW w:w="2338" w:type="dxa"/>
          </w:tcPr>
          <w:p w14:paraId="070B70BA" w14:textId="77777777" w:rsidR="00020B8F" w:rsidRDefault="00020B8F" w:rsidP="00A03043">
            <w:r>
              <w:t>Helen</w:t>
            </w:r>
          </w:p>
          <w:p w14:paraId="5CF04225" w14:textId="77777777" w:rsidR="00020B8F" w:rsidRDefault="00020B8F" w:rsidP="00A03043">
            <w:r>
              <w:t>“Detective Work,” by Tatar</w:t>
            </w:r>
          </w:p>
        </w:tc>
        <w:tc>
          <w:tcPr>
            <w:tcW w:w="2338" w:type="dxa"/>
          </w:tcPr>
          <w:p w14:paraId="08267696" w14:textId="77777777" w:rsidR="00020B8F" w:rsidRDefault="00020B8F" w:rsidP="00A03043"/>
        </w:tc>
      </w:tr>
      <w:tr w:rsidR="00020B8F" w14:paraId="4AF2D847" w14:textId="77777777" w:rsidTr="00A03043">
        <w:tc>
          <w:tcPr>
            <w:tcW w:w="2337" w:type="dxa"/>
          </w:tcPr>
          <w:p w14:paraId="06902868" w14:textId="77777777" w:rsidR="00020B8F" w:rsidRDefault="00020B8F" w:rsidP="00A03043">
            <w:r>
              <w:t>Wed. Nov. 5</w:t>
            </w:r>
          </w:p>
        </w:tc>
        <w:tc>
          <w:tcPr>
            <w:tcW w:w="2337" w:type="dxa"/>
          </w:tcPr>
          <w:p w14:paraId="636AC711" w14:textId="77777777" w:rsidR="00020B8F" w:rsidRDefault="00020B8F" w:rsidP="00A03043">
            <w:r>
              <w:t>Retelling ancient mythology</w:t>
            </w:r>
          </w:p>
          <w:p w14:paraId="1263B43D" w14:textId="77777777" w:rsidR="00020B8F" w:rsidRDefault="00020B8F" w:rsidP="00A03043"/>
        </w:tc>
        <w:tc>
          <w:tcPr>
            <w:tcW w:w="2338" w:type="dxa"/>
          </w:tcPr>
          <w:p w14:paraId="16065291" w14:textId="77777777" w:rsidR="00020B8F" w:rsidRDefault="00020B8F" w:rsidP="00A03043">
            <w:r>
              <w:t>Watch: “Women and Power” by Mary Beard; Read “To Double Duty Bound,” by Tatar</w:t>
            </w:r>
          </w:p>
        </w:tc>
        <w:tc>
          <w:tcPr>
            <w:tcW w:w="2338" w:type="dxa"/>
          </w:tcPr>
          <w:p w14:paraId="0B9A4651" w14:textId="77777777" w:rsidR="00020B8F" w:rsidRDefault="00020B8F" w:rsidP="00A03043">
            <w:r>
              <w:t xml:space="preserve">Quote and question discussion post. </w:t>
            </w:r>
          </w:p>
          <w:p w14:paraId="38884966" w14:textId="77777777" w:rsidR="00020B8F" w:rsidRDefault="00020B8F" w:rsidP="00A03043"/>
          <w:p w14:paraId="5F749BD4" w14:textId="77777777" w:rsidR="00020B8F" w:rsidRDefault="00020B8F" w:rsidP="00A03043">
            <w:r>
              <w:t xml:space="preserve">Work on draft of expository project. </w:t>
            </w:r>
          </w:p>
          <w:p w14:paraId="178B02B0" w14:textId="77777777" w:rsidR="00020B8F" w:rsidRDefault="00020B8F" w:rsidP="00A03043"/>
        </w:tc>
      </w:tr>
      <w:tr w:rsidR="00020B8F" w14:paraId="7A878CC5" w14:textId="77777777" w:rsidTr="00A03043">
        <w:tc>
          <w:tcPr>
            <w:tcW w:w="2337" w:type="dxa"/>
          </w:tcPr>
          <w:p w14:paraId="615FFA6D" w14:textId="77777777" w:rsidR="00020B8F" w:rsidRDefault="00020B8F" w:rsidP="00A03043">
            <w:r>
              <w:lastRenderedPageBreak/>
              <w:t>Week 12</w:t>
            </w:r>
          </w:p>
          <w:p w14:paraId="3A17113F" w14:textId="77777777" w:rsidR="00020B8F" w:rsidRDefault="00020B8F" w:rsidP="00A03043">
            <w:r>
              <w:t>Mon. Nov. 10</w:t>
            </w:r>
          </w:p>
        </w:tc>
        <w:tc>
          <w:tcPr>
            <w:tcW w:w="2337" w:type="dxa"/>
          </w:tcPr>
          <w:p w14:paraId="21FD7C13" w14:textId="77777777" w:rsidR="00020B8F" w:rsidRDefault="00020B8F" w:rsidP="00A03043">
            <w:r>
              <w:t xml:space="preserve">Retelling American mythology: </w:t>
            </w:r>
          </w:p>
          <w:p w14:paraId="148DA4BF" w14:textId="77777777" w:rsidR="00020B8F" w:rsidRDefault="00020B8F" w:rsidP="00A03043">
            <w:r>
              <w:t>Peer review and drafting</w:t>
            </w:r>
          </w:p>
          <w:p w14:paraId="18F5DD93" w14:textId="77777777" w:rsidR="00020B8F" w:rsidRDefault="00020B8F" w:rsidP="00A03043"/>
        </w:tc>
        <w:tc>
          <w:tcPr>
            <w:tcW w:w="2338" w:type="dxa"/>
          </w:tcPr>
          <w:p w14:paraId="2B420DFF" w14:textId="77777777" w:rsidR="00020B8F" w:rsidRDefault="00020B8F" w:rsidP="00A03043">
            <w:r>
              <w:t>Peer Review</w:t>
            </w:r>
          </w:p>
        </w:tc>
        <w:tc>
          <w:tcPr>
            <w:tcW w:w="2338" w:type="dxa"/>
          </w:tcPr>
          <w:p w14:paraId="201FAEF4" w14:textId="77777777" w:rsidR="00020B8F" w:rsidRDefault="00020B8F" w:rsidP="00A03043">
            <w:r>
              <w:t>Peer review reflection.</w:t>
            </w:r>
          </w:p>
        </w:tc>
      </w:tr>
      <w:tr w:rsidR="00020B8F" w14:paraId="226A54A0" w14:textId="77777777" w:rsidTr="00A03043">
        <w:tc>
          <w:tcPr>
            <w:tcW w:w="2337" w:type="dxa"/>
          </w:tcPr>
          <w:p w14:paraId="3D30625E" w14:textId="77777777" w:rsidR="00020B8F" w:rsidRDefault="00020B8F" w:rsidP="00A03043">
            <w:r>
              <w:t>Wed. Nov. 12</w:t>
            </w:r>
          </w:p>
        </w:tc>
        <w:tc>
          <w:tcPr>
            <w:tcW w:w="2337" w:type="dxa"/>
          </w:tcPr>
          <w:p w14:paraId="043A9348" w14:textId="77777777" w:rsidR="00020B8F" w:rsidRDefault="00020B8F" w:rsidP="00A03043">
            <w:r>
              <w:t>Retelling American mythology:</w:t>
            </w:r>
          </w:p>
          <w:p w14:paraId="5630F08B" w14:textId="77777777" w:rsidR="00020B8F" w:rsidRDefault="00020B8F" w:rsidP="00A03043">
            <w:r>
              <w:t>Peer review and drafting</w:t>
            </w:r>
          </w:p>
          <w:p w14:paraId="2E88F7F6" w14:textId="77777777" w:rsidR="00020B8F" w:rsidRDefault="00020B8F" w:rsidP="00A03043"/>
          <w:p w14:paraId="579D6EAF" w14:textId="77777777" w:rsidR="00020B8F" w:rsidRDefault="00020B8F" w:rsidP="00A03043"/>
          <w:p w14:paraId="4DAC1301" w14:textId="77777777" w:rsidR="00020B8F" w:rsidRDefault="00020B8F" w:rsidP="00A03043"/>
        </w:tc>
        <w:tc>
          <w:tcPr>
            <w:tcW w:w="2338" w:type="dxa"/>
          </w:tcPr>
          <w:p w14:paraId="5D61E8A0" w14:textId="77777777" w:rsidR="00020B8F" w:rsidRDefault="00020B8F" w:rsidP="00A03043">
            <w:r>
              <w:t>“Vanishing Indians,” by Ari Kelman; “Immigration,” by Erika Lee</w:t>
            </w:r>
          </w:p>
        </w:tc>
        <w:tc>
          <w:tcPr>
            <w:tcW w:w="2338" w:type="dxa"/>
          </w:tcPr>
          <w:p w14:paraId="1026251C" w14:textId="77777777" w:rsidR="00020B8F" w:rsidRDefault="00020B8F" w:rsidP="00A03043">
            <w:r>
              <w:t>Complete a peer review and revision reflection.</w:t>
            </w:r>
          </w:p>
        </w:tc>
      </w:tr>
      <w:tr w:rsidR="00020B8F" w14:paraId="73F11647" w14:textId="77777777" w:rsidTr="00A03043">
        <w:tc>
          <w:tcPr>
            <w:tcW w:w="2337" w:type="dxa"/>
          </w:tcPr>
          <w:p w14:paraId="643D5377" w14:textId="77777777" w:rsidR="00020B8F" w:rsidRDefault="00020B8F" w:rsidP="00A03043">
            <w:r>
              <w:t xml:space="preserve">Week 13: </w:t>
            </w:r>
          </w:p>
          <w:p w14:paraId="1FB7F82A" w14:textId="77777777" w:rsidR="00020B8F" w:rsidRDefault="00020B8F" w:rsidP="00A03043">
            <w:r>
              <w:t>Mon. Nov. 17</w:t>
            </w:r>
          </w:p>
        </w:tc>
        <w:tc>
          <w:tcPr>
            <w:tcW w:w="2337" w:type="dxa"/>
          </w:tcPr>
          <w:p w14:paraId="6FB8275D" w14:textId="77777777" w:rsidR="00020B8F" w:rsidRDefault="00020B8F" w:rsidP="00A03043">
            <w:r>
              <w:t>Retelling American mythology</w:t>
            </w:r>
          </w:p>
          <w:p w14:paraId="06CB1F43" w14:textId="77777777" w:rsidR="00020B8F" w:rsidRDefault="00020B8F" w:rsidP="00A03043"/>
        </w:tc>
        <w:tc>
          <w:tcPr>
            <w:tcW w:w="2338" w:type="dxa"/>
          </w:tcPr>
          <w:p w14:paraId="397B0636" w14:textId="77777777" w:rsidR="00020B8F" w:rsidRDefault="00020B8F" w:rsidP="00A03043">
            <w:r>
              <w:t>“The Good Protest,” by Glenda Gilmore; “Reagan Revolution,” by Julian E. Zelizer</w:t>
            </w:r>
          </w:p>
        </w:tc>
        <w:tc>
          <w:tcPr>
            <w:tcW w:w="2338" w:type="dxa"/>
          </w:tcPr>
          <w:p w14:paraId="3FAA1A49" w14:textId="77777777" w:rsidR="00020B8F" w:rsidRDefault="00020B8F" w:rsidP="00A03043">
            <w:r>
              <w:t xml:space="preserve">Expository Project due! Complete reflection in class. </w:t>
            </w:r>
          </w:p>
          <w:p w14:paraId="7BBF4619" w14:textId="77777777" w:rsidR="00020B8F" w:rsidRDefault="00020B8F" w:rsidP="00A03043">
            <w:r>
              <w:t xml:space="preserve">Review Remix and </w:t>
            </w:r>
            <w:proofErr w:type="spellStart"/>
            <w:r>
              <w:t>recomposition</w:t>
            </w:r>
            <w:proofErr w:type="spellEnd"/>
            <w:r>
              <w:t xml:space="preserve"> project. </w:t>
            </w:r>
          </w:p>
        </w:tc>
      </w:tr>
      <w:tr w:rsidR="00020B8F" w14:paraId="1124B3BB" w14:textId="77777777" w:rsidTr="00A03043">
        <w:tc>
          <w:tcPr>
            <w:tcW w:w="2337" w:type="dxa"/>
          </w:tcPr>
          <w:p w14:paraId="02F0A2E6" w14:textId="77777777" w:rsidR="00020B8F" w:rsidRDefault="00020B8F" w:rsidP="00A03043">
            <w:r>
              <w:t>Wed. Nov. 19</w:t>
            </w:r>
          </w:p>
        </w:tc>
        <w:tc>
          <w:tcPr>
            <w:tcW w:w="2337" w:type="dxa"/>
          </w:tcPr>
          <w:p w14:paraId="64A603D4" w14:textId="77777777" w:rsidR="00020B8F" w:rsidRDefault="00020B8F" w:rsidP="00A03043">
            <w:r>
              <w:t xml:space="preserve">Remix and </w:t>
            </w:r>
            <w:proofErr w:type="spellStart"/>
            <w:r>
              <w:t>Recomposition</w:t>
            </w:r>
            <w:proofErr w:type="spellEnd"/>
          </w:p>
          <w:p w14:paraId="4FEDD7A6" w14:textId="77777777" w:rsidR="00020B8F" w:rsidRDefault="00020B8F" w:rsidP="00A03043"/>
          <w:p w14:paraId="7276E0E8" w14:textId="77777777" w:rsidR="00020B8F" w:rsidRDefault="00020B8F" w:rsidP="00A03043"/>
          <w:p w14:paraId="559F09CF" w14:textId="77777777" w:rsidR="00020B8F" w:rsidRDefault="00020B8F" w:rsidP="00A03043"/>
        </w:tc>
        <w:tc>
          <w:tcPr>
            <w:tcW w:w="2338" w:type="dxa"/>
          </w:tcPr>
          <w:p w14:paraId="514828D5" w14:textId="77777777" w:rsidR="00020B8F" w:rsidRDefault="00020B8F" w:rsidP="00A03043">
            <w:r>
              <w:t xml:space="preserve">Review the Remix and </w:t>
            </w:r>
            <w:proofErr w:type="spellStart"/>
            <w:r>
              <w:t>Recomposition</w:t>
            </w:r>
            <w:proofErr w:type="spellEnd"/>
            <w:r>
              <w:t xml:space="preserve"> Assignment.</w:t>
            </w:r>
          </w:p>
        </w:tc>
        <w:tc>
          <w:tcPr>
            <w:tcW w:w="2338" w:type="dxa"/>
          </w:tcPr>
          <w:p w14:paraId="58535D07" w14:textId="77777777" w:rsidR="00020B8F" w:rsidRDefault="00020B8F" w:rsidP="00A03043">
            <w:r>
              <w:t xml:space="preserve">Complete the revision and </w:t>
            </w:r>
            <w:proofErr w:type="spellStart"/>
            <w:r>
              <w:t>recomposition</w:t>
            </w:r>
            <w:proofErr w:type="spellEnd"/>
            <w:r>
              <w:t xml:space="preserve"> reflection discussion post. </w:t>
            </w:r>
          </w:p>
        </w:tc>
      </w:tr>
      <w:tr w:rsidR="00020B8F" w14:paraId="14533B04" w14:textId="77777777" w:rsidTr="00A03043">
        <w:tc>
          <w:tcPr>
            <w:tcW w:w="2337" w:type="dxa"/>
          </w:tcPr>
          <w:p w14:paraId="480FCCC6" w14:textId="77777777" w:rsidR="00020B8F" w:rsidRDefault="00020B8F" w:rsidP="00A03043">
            <w:r>
              <w:t xml:space="preserve">Week 13: </w:t>
            </w:r>
          </w:p>
          <w:p w14:paraId="212F987B" w14:textId="77777777" w:rsidR="00020B8F" w:rsidRDefault="00020B8F" w:rsidP="00A03043">
            <w:r>
              <w:t>Nov. 24-28</w:t>
            </w:r>
          </w:p>
          <w:p w14:paraId="39F96446" w14:textId="77777777" w:rsidR="00020B8F" w:rsidRDefault="00020B8F" w:rsidP="00A03043">
            <w:pPr>
              <w:rPr>
                <w:i/>
              </w:rPr>
            </w:pPr>
            <w:r>
              <w:rPr>
                <w:i/>
              </w:rPr>
              <w:t>Thanksgiving Break</w:t>
            </w:r>
          </w:p>
        </w:tc>
        <w:tc>
          <w:tcPr>
            <w:tcW w:w="2337" w:type="dxa"/>
          </w:tcPr>
          <w:p w14:paraId="2F88B71C" w14:textId="77777777" w:rsidR="00020B8F" w:rsidRDefault="00020B8F" w:rsidP="00A03043">
            <w:r>
              <w:t xml:space="preserve">Remix and </w:t>
            </w:r>
            <w:proofErr w:type="spellStart"/>
            <w:r>
              <w:t>Recomposition</w:t>
            </w:r>
            <w:proofErr w:type="spellEnd"/>
          </w:p>
          <w:p w14:paraId="2AE5734E" w14:textId="77777777" w:rsidR="00020B8F" w:rsidRDefault="00020B8F" w:rsidP="00A03043"/>
          <w:p w14:paraId="3F8551C6" w14:textId="77777777" w:rsidR="00020B8F" w:rsidRDefault="00020B8F" w:rsidP="00A03043"/>
          <w:p w14:paraId="789EFBFB" w14:textId="77777777" w:rsidR="00020B8F" w:rsidRDefault="00020B8F" w:rsidP="00A03043"/>
        </w:tc>
        <w:tc>
          <w:tcPr>
            <w:tcW w:w="2338" w:type="dxa"/>
          </w:tcPr>
          <w:p w14:paraId="0635D156" w14:textId="77777777" w:rsidR="00020B8F" w:rsidRDefault="00020B8F" w:rsidP="00A03043">
            <w:r>
              <w:t xml:space="preserve">Work on your </w:t>
            </w:r>
            <w:proofErr w:type="spellStart"/>
            <w:r>
              <w:t>recomposition</w:t>
            </w:r>
            <w:proofErr w:type="spellEnd"/>
            <w:r>
              <w:t xml:space="preserve"> project.</w:t>
            </w:r>
          </w:p>
          <w:p w14:paraId="59AC7B2D" w14:textId="77777777" w:rsidR="00020B8F" w:rsidRDefault="00020B8F" w:rsidP="00A03043"/>
          <w:p w14:paraId="48FE4A42" w14:textId="77777777" w:rsidR="00020B8F" w:rsidRDefault="00020B8F" w:rsidP="00A03043"/>
        </w:tc>
        <w:tc>
          <w:tcPr>
            <w:tcW w:w="2338" w:type="dxa"/>
          </w:tcPr>
          <w:p w14:paraId="5E73A8CE" w14:textId="77777777" w:rsidR="00020B8F" w:rsidRDefault="00020B8F" w:rsidP="00A03043">
            <w:r>
              <w:t xml:space="preserve">Work on your </w:t>
            </w:r>
            <w:proofErr w:type="spellStart"/>
            <w:r>
              <w:t>recomposition</w:t>
            </w:r>
            <w:proofErr w:type="spellEnd"/>
            <w:r>
              <w:t xml:space="preserve"> project.</w:t>
            </w:r>
          </w:p>
          <w:p w14:paraId="161FD715" w14:textId="77777777" w:rsidR="00020B8F" w:rsidRDefault="00020B8F" w:rsidP="00A03043"/>
          <w:p w14:paraId="5E8AF7D9" w14:textId="77777777" w:rsidR="00020B8F" w:rsidRDefault="00020B8F" w:rsidP="00A03043"/>
        </w:tc>
      </w:tr>
      <w:tr w:rsidR="00020B8F" w14:paraId="6E666D37" w14:textId="77777777" w:rsidTr="00A03043">
        <w:tc>
          <w:tcPr>
            <w:tcW w:w="2337" w:type="dxa"/>
          </w:tcPr>
          <w:p w14:paraId="580BD39B" w14:textId="77777777" w:rsidR="00020B8F" w:rsidRDefault="00020B8F" w:rsidP="00A03043">
            <w:r>
              <w:t xml:space="preserve">Week 14: </w:t>
            </w:r>
          </w:p>
          <w:p w14:paraId="58C1C244" w14:textId="77777777" w:rsidR="00020B8F" w:rsidRDefault="00020B8F" w:rsidP="00A03043">
            <w:r>
              <w:t>Mon. Dec. 1</w:t>
            </w:r>
          </w:p>
        </w:tc>
        <w:tc>
          <w:tcPr>
            <w:tcW w:w="2337" w:type="dxa"/>
          </w:tcPr>
          <w:p w14:paraId="1C468631" w14:textId="77777777" w:rsidR="00020B8F" w:rsidRDefault="00020B8F" w:rsidP="00A03043">
            <w:r>
              <w:t xml:space="preserve">Remix and </w:t>
            </w:r>
            <w:proofErr w:type="spellStart"/>
            <w:r>
              <w:t>Recomposition</w:t>
            </w:r>
            <w:proofErr w:type="spellEnd"/>
          </w:p>
          <w:p w14:paraId="5896D752" w14:textId="77777777" w:rsidR="00020B8F" w:rsidRDefault="00020B8F" w:rsidP="00A03043"/>
          <w:p w14:paraId="2DCF569B" w14:textId="77777777" w:rsidR="00020B8F" w:rsidRDefault="00020B8F" w:rsidP="00A03043"/>
          <w:p w14:paraId="063A4EC8" w14:textId="77777777" w:rsidR="00020B8F" w:rsidRDefault="00020B8F" w:rsidP="00A03043"/>
        </w:tc>
        <w:tc>
          <w:tcPr>
            <w:tcW w:w="2338" w:type="dxa"/>
          </w:tcPr>
          <w:p w14:paraId="05ECF34D" w14:textId="77777777" w:rsidR="00020B8F" w:rsidRDefault="00020B8F" w:rsidP="00A03043">
            <w:r>
              <w:t xml:space="preserve">Peer review of remix and </w:t>
            </w:r>
            <w:proofErr w:type="spellStart"/>
            <w:r>
              <w:t>recomposition</w:t>
            </w:r>
            <w:proofErr w:type="spellEnd"/>
            <w:r>
              <w:t xml:space="preserve"> projects.</w:t>
            </w:r>
          </w:p>
        </w:tc>
        <w:tc>
          <w:tcPr>
            <w:tcW w:w="2338" w:type="dxa"/>
          </w:tcPr>
          <w:p w14:paraId="6E3E7DA1" w14:textId="77777777" w:rsidR="00020B8F" w:rsidRDefault="00020B8F" w:rsidP="00A03043">
            <w:r>
              <w:t>Peer review reflection</w:t>
            </w:r>
          </w:p>
        </w:tc>
      </w:tr>
      <w:tr w:rsidR="00020B8F" w14:paraId="40186D68" w14:textId="77777777" w:rsidTr="00A03043">
        <w:tc>
          <w:tcPr>
            <w:tcW w:w="2337" w:type="dxa"/>
          </w:tcPr>
          <w:p w14:paraId="6A78CE30" w14:textId="77777777" w:rsidR="00020B8F" w:rsidRDefault="00020B8F" w:rsidP="00A03043">
            <w:r>
              <w:t>Wed. Dec. 3</w:t>
            </w:r>
          </w:p>
        </w:tc>
        <w:tc>
          <w:tcPr>
            <w:tcW w:w="2337" w:type="dxa"/>
          </w:tcPr>
          <w:p w14:paraId="378B0757" w14:textId="77777777" w:rsidR="00020B8F" w:rsidRDefault="00020B8F" w:rsidP="00A03043">
            <w:r>
              <w:t xml:space="preserve">Remix and </w:t>
            </w:r>
            <w:proofErr w:type="spellStart"/>
            <w:r>
              <w:t>Recomposition</w:t>
            </w:r>
            <w:proofErr w:type="spellEnd"/>
          </w:p>
          <w:p w14:paraId="6BA570C4" w14:textId="77777777" w:rsidR="00020B8F" w:rsidRDefault="00020B8F" w:rsidP="00A03043"/>
          <w:p w14:paraId="44E3F914" w14:textId="77777777" w:rsidR="00020B8F" w:rsidRDefault="00020B8F" w:rsidP="00A03043"/>
          <w:p w14:paraId="78D74110" w14:textId="77777777" w:rsidR="00020B8F" w:rsidRDefault="00020B8F" w:rsidP="00A03043"/>
          <w:p w14:paraId="74E809FB" w14:textId="77777777" w:rsidR="00020B8F" w:rsidRDefault="00020B8F" w:rsidP="00A03043"/>
        </w:tc>
        <w:tc>
          <w:tcPr>
            <w:tcW w:w="2338" w:type="dxa"/>
          </w:tcPr>
          <w:p w14:paraId="04D3D61A" w14:textId="77777777" w:rsidR="00020B8F" w:rsidRDefault="00020B8F" w:rsidP="00A03043">
            <w:r>
              <w:t>“Lift Off,” by Tatar</w:t>
            </w:r>
          </w:p>
        </w:tc>
        <w:tc>
          <w:tcPr>
            <w:tcW w:w="2338" w:type="dxa"/>
          </w:tcPr>
          <w:p w14:paraId="4DC956EC" w14:textId="77777777" w:rsidR="00020B8F" w:rsidRDefault="00020B8F" w:rsidP="00A03043">
            <w:r>
              <w:t>Quote and question discussion post.</w:t>
            </w:r>
          </w:p>
        </w:tc>
      </w:tr>
      <w:tr w:rsidR="00020B8F" w14:paraId="11B12777" w14:textId="77777777" w:rsidTr="00A03043">
        <w:tc>
          <w:tcPr>
            <w:tcW w:w="2337" w:type="dxa"/>
          </w:tcPr>
          <w:p w14:paraId="042A082D" w14:textId="77777777" w:rsidR="00020B8F" w:rsidRDefault="00020B8F" w:rsidP="00A03043">
            <w:r>
              <w:t xml:space="preserve">Week 15: </w:t>
            </w:r>
          </w:p>
          <w:p w14:paraId="5B884E35" w14:textId="77777777" w:rsidR="00020B8F" w:rsidRDefault="00020B8F" w:rsidP="00A03043">
            <w:r>
              <w:t>Mon. Dec. 8</w:t>
            </w:r>
          </w:p>
          <w:p w14:paraId="172D395F" w14:textId="77777777" w:rsidR="00020B8F" w:rsidRDefault="00020B8F" w:rsidP="00A03043">
            <w:pPr>
              <w:rPr>
                <w:i/>
              </w:rPr>
            </w:pPr>
            <w:r>
              <w:rPr>
                <w:i/>
              </w:rPr>
              <w:t>Last Day of Class</w:t>
            </w:r>
          </w:p>
        </w:tc>
        <w:tc>
          <w:tcPr>
            <w:tcW w:w="2337" w:type="dxa"/>
          </w:tcPr>
          <w:p w14:paraId="3CFEBD7D" w14:textId="77777777" w:rsidR="00020B8F" w:rsidRDefault="00020B8F" w:rsidP="00A03043">
            <w:r>
              <w:t xml:space="preserve">Remix and </w:t>
            </w:r>
            <w:proofErr w:type="spellStart"/>
            <w:r>
              <w:t>Recomposition</w:t>
            </w:r>
            <w:proofErr w:type="spellEnd"/>
          </w:p>
          <w:p w14:paraId="13B8454C" w14:textId="77777777" w:rsidR="00020B8F" w:rsidRDefault="00020B8F" w:rsidP="00A03043"/>
          <w:p w14:paraId="1F4722C4" w14:textId="77777777" w:rsidR="00020B8F" w:rsidRDefault="00020B8F" w:rsidP="00A03043"/>
          <w:p w14:paraId="070D8EDA" w14:textId="77777777" w:rsidR="00020B8F" w:rsidRDefault="00020B8F" w:rsidP="00A03043"/>
        </w:tc>
        <w:tc>
          <w:tcPr>
            <w:tcW w:w="2338" w:type="dxa"/>
          </w:tcPr>
          <w:p w14:paraId="2E2DE5E9" w14:textId="77777777" w:rsidR="00020B8F" w:rsidRDefault="00020B8F" w:rsidP="00A03043">
            <w:r>
              <w:t xml:space="preserve">Presentations of final projects </w:t>
            </w:r>
          </w:p>
        </w:tc>
        <w:tc>
          <w:tcPr>
            <w:tcW w:w="2338" w:type="dxa"/>
          </w:tcPr>
          <w:p w14:paraId="31D9F5A2" w14:textId="77777777" w:rsidR="00020B8F" w:rsidRDefault="00020B8F" w:rsidP="00A03043">
            <w:r>
              <w:t>Final Exams Due: TBA</w:t>
            </w:r>
          </w:p>
        </w:tc>
      </w:tr>
      <w:tr w:rsidR="00020B8F" w14:paraId="63B1EE7F" w14:textId="77777777" w:rsidTr="00A03043">
        <w:tc>
          <w:tcPr>
            <w:tcW w:w="2337" w:type="dxa"/>
          </w:tcPr>
          <w:p w14:paraId="5443AB03" w14:textId="77777777" w:rsidR="00020B8F" w:rsidRDefault="00020B8F" w:rsidP="00A03043">
            <w:r>
              <w:t xml:space="preserve">Week 16: </w:t>
            </w:r>
          </w:p>
          <w:p w14:paraId="4304876D" w14:textId="77777777" w:rsidR="00020B8F" w:rsidRDefault="00020B8F" w:rsidP="00A03043">
            <w:r>
              <w:t>Dec. 9-16</w:t>
            </w:r>
          </w:p>
        </w:tc>
        <w:tc>
          <w:tcPr>
            <w:tcW w:w="2337" w:type="dxa"/>
          </w:tcPr>
          <w:p w14:paraId="1FCC4BAC" w14:textId="77777777" w:rsidR="00020B8F" w:rsidRDefault="00020B8F" w:rsidP="00A03043">
            <w:r>
              <w:t>Exam Week: No Class</w:t>
            </w:r>
          </w:p>
        </w:tc>
        <w:tc>
          <w:tcPr>
            <w:tcW w:w="2338" w:type="dxa"/>
          </w:tcPr>
          <w:p w14:paraId="7B7FCE9C" w14:textId="77777777" w:rsidR="00020B8F" w:rsidRDefault="00020B8F" w:rsidP="00A03043"/>
        </w:tc>
        <w:tc>
          <w:tcPr>
            <w:tcW w:w="2338" w:type="dxa"/>
          </w:tcPr>
          <w:p w14:paraId="712641A9" w14:textId="77777777" w:rsidR="00020B8F" w:rsidRDefault="00020B8F" w:rsidP="00A03043">
            <w:r>
              <w:t>Final Exams Due: TBA</w:t>
            </w:r>
          </w:p>
        </w:tc>
      </w:tr>
    </w:tbl>
    <w:p w14:paraId="1EAD5771" w14:textId="77777777" w:rsidR="00020B8F" w:rsidRDefault="00020B8F"/>
    <w:sectPr w:rsidR="00020B8F">
      <w:headerReference w:type="default" r:id="rId22"/>
      <w:footerReference w:type="even" r:id="rId23"/>
      <w:footerReference w:type="default" r:id="rId24"/>
      <w:pgSz w:w="12240" w:h="15840"/>
      <w:pgMar w:top="720" w:right="720" w:bottom="821"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83E896" w14:textId="77777777" w:rsidR="00D2083E" w:rsidRDefault="00D2083E">
      <w:r>
        <w:separator/>
      </w:r>
    </w:p>
  </w:endnote>
  <w:endnote w:type="continuationSeparator" w:id="0">
    <w:p w14:paraId="58762A0D" w14:textId="77777777" w:rsidR="00D2083E" w:rsidRDefault="00D2083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embedRegular r:id="rId1" w:fontKey="{D7091DF4-BA81-FF4B-9E8A-CA37A1136ECB}"/>
    <w:embedBold r:id="rId2" w:fontKey="{56C05140-4BC4-E34F-83B7-87E74F4B0F4A}"/>
    <w:embedItalic r:id="rId3" w:fontKey="{05EC0705-BB3F-534E-B075-9B28199C22C6}"/>
  </w:font>
  <w:font w:name="Noto Sans Symbols">
    <w:panose1 w:val="020B0604020202020204"/>
    <w:charset w:val="00"/>
    <w:family w:val="auto"/>
    <w:pitch w:val="default"/>
    <w:embedRegular r:id="rId4" w:fontKey="{040B076A-7696-9045-B522-BFC00913CB66}"/>
  </w:font>
  <w:font w:name="Courier New">
    <w:panose1 w:val="02070309020205020404"/>
    <w:charset w:val="00"/>
    <w:family w:val="modern"/>
    <w:pitch w:val="fixed"/>
    <w:sig w:usb0="E0002AFF" w:usb1="C0007843" w:usb2="00000009" w:usb3="00000000" w:csb0="000001FF" w:csb1="00000000"/>
    <w:embedRegular r:id="rId5" w:fontKey="{0AEAF027-BE65-F14C-A067-B8A3AF02A0D3}"/>
  </w:font>
  <w:font w:name="Play">
    <w:charset w:val="00"/>
    <w:family w:val="auto"/>
    <w:pitch w:val="default"/>
    <w:embedRegular r:id="rId6" w:fontKey="{D2D6502E-4DC3-9B40-A088-4FE53910689B}"/>
  </w:font>
  <w:font w:name="Aptos Display">
    <w:panose1 w:val="020B0004020202020204"/>
    <w:charset w:val="00"/>
    <w:family w:val="swiss"/>
    <w:pitch w:val="variable"/>
    <w:sig w:usb0="20000287" w:usb1="00000003" w:usb2="00000000" w:usb3="00000000" w:csb0="0000019F" w:csb1="00000000"/>
    <w:embedRegular r:id="rId7" w:fontKey="{32576BCC-5464-0645-86F3-7384B9A53A31}"/>
  </w:font>
  <w:font w:name="Arial">
    <w:panose1 w:val="020B0604020202020204"/>
    <w:charset w:val="00"/>
    <w:family w:val="swiss"/>
    <w:pitch w:val="variable"/>
    <w:sig w:usb0="E0002AFF" w:usb1="C0007843" w:usb2="00000009" w:usb3="00000000" w:csb0="000001FF" w:csb1="00000000"/>
    <w:embedRegular r:id="rId8" w:fontKey="{0210F919-C8B8-2849-8159-3E974D87E3B7}"/>
    <w:embedBold r:id="rId9" w:fontKey="{59935CC4-96B4-AD4A-8ED4-6E81FE0C6577}"/>
  </w:font>
  <w:font w:name="Calibri">
    <w:panose1 w:val="020F0502020204030204"/>
    <w:charset w:val="00"/>
    <w:family w:val="swiss"/>
    <w:pitch w:val="variable"/>
    <w:sig w:usb0="E0002AFF" w:usb1="C000247B" w:usb2="00000009" w:usb3="00000000" w:csb0="000001FF" w:csb1="00000000"/>
    <w:embedRegular r:id="rId10" w:fontKey="{DDB18357-72F8-6A47-B053-317A863BE7C6}"/>
  </w:font>
  <w:font w:name="Aptos">
    <w:panose1 w:val="020B0004020202020204"/>
    <w:charset w:val="00"/>
    <w:family w:val="swiss"/>
    <w:pitch w:val="variable"/>
    <w:sig w:usb0="20000287" w:usb1="00000003" w:usb2="00000000" w:usb3="00000000" w:csb0="0000019F" w:csb1="00000000"/>
    <w:embedRegular r:id="rId11" w:fontKey="{A3E3F33C-DFB4-1E48-9AB4-D22E7B8B58BB}"/>
    <w:embedBold r:id="rId12" w:fontKey="{D32A1D2C-4E9F-B841-AA3C-A3DF97DF8474}"/>
    <w:embedItalic r:id="rId13" w:fontKey="{DD71B9F0-C0B4-BB46-AF8A-B8C559A7D29A}"/>
    <w:embedBoldItalic r:id="rId14" w:fontKey="{8B3B622F-CC20-C741-89D8-EDE55F43E2BF}"/>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63C1C3" w14:textId="77777777" w:rsidR="00E10D58" w:rsidRDefault="00000000">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Pr>
        <w:color w:val="000000"/>
      </w:rPr>
      <w:fldChar w:fldCharType="end"/>
    </w:r>
  </w:p>
  <w:p w14:paraId="1E0D44D0" w14:textId="77777777" w:rsidR="00E10D58" w:rsidRDefault="00E10D58">
    <w:pPr>
      <w:pBdr>
        <w:top w:val="nil"/>
        <w:left w:val="nil"/>
        <w:bottom w:val="nil"/>
        <w:right w:val="nil"/>
        <w:between w:val="nil"/>
      </w:pBdr>
      <w:tabs>
        <w:tab w:val="center" w:pos="4320"/>
        <w:tab w:val="right" w:pos="864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C517A9" w14:textId="77777777" w:rsidR="00E10D58" w:rsidRDefault="00000000">
    <w:pPr>
      <w:pBdr>
        <w:top w:val="nil"/>
        <w:left w:val="nil"/>
        <w:bottom w:val="nil"/>
        <w:right w:val="nil"/>
        <w:between w:val="nil"/>
      </w:pBdr>
      <w:tabs>
        <w:tab w:val="center" w:pos="4320"/>
        <w:tab w:val="right" w:pos="8640"/>
      </w:tabs>
      <w:jc w:val="center"/>
      <w:rPr>
        <w:color w:val="000000"/>
      </w:rPr>
    </w:pPr>
    <w:r>
      <w:rPr>
        <w:color w:val="000000"/>
      </w:rPr>
      <w:fldChar w:fldCharType="begin"/>
    </w:r>
    <w:r>
      <w:rPr>
        <w:color w:val="000000"/>
      </w:rPr>
      <w:instrText>PAGE</w:instrText>
    </w:r>
    <w:r>
      <w:rPr>
        <w:color w:val="000000"/>
      </w:rPr>
      <w:fldChar w:fldCharType="separate"/>
    </w:r>
    <w:r w:rsidR="00020B8F">
      <w:rPr>
        <w:noProof/>
        <w:color w:val="000000"/>
      </w:rPr>
      <w:t>1</w:t>
    </w:r>
    <w:r>
      <w:rPr>
        <w:color w:val="000000"/>
      </w:rPr>
      <w:fldChar w:fldCharType="end"/>
    </w:r>
  </w:p>
  <w:p w14:paraId="50297341" w14:textId="77777777" w:rsidR="00E10D58" w:rsidRDefault="00E10D58">
    <w:pPr>
      <w:pBdr>
        <w:top w:val="nil"/>
        <w:left w:val="nil"/>
        <w:bottom w:val="nil"/>
        <w:right w:val="nil"/>
        <w:between w:val="nil"/>
      </w:pBdr>
      <w:tabs>
        <w:tab w:val="center" w:pos="4320"/>
        <w:tab w:val="right" w:pos="86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30A9CD" w14:textId="77777777" w:rsidR="00D2083E" w:rsidRDefault="00D2083E">
      <w:r>
        <w:separator/>
      </w:r>
    </w:p>
  </w:footnote>
  <w:footnote w:type="continuationSeparator" w:id="0">
    <w:p w14:paraId="005AE723" w14:textId="77777777" w:rsidR="00D2083E" w:rsidRDefault="00D2083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D0418D" w14:textId="77777777" w:rsidR="00E10D58" w:rsidRDefault="00000000">
    <w:pPr>
      <w:pBdr>
        <w:top w:val="nil"/>
        <w:left w:val="nil"/>
        <w:bottom w:val="nil"/>
        <w:right w:val="nil"/>
        <w:between w:val="nil"/>
      </w:pBdr>
      <w:tabs>
        <w:tab w:val="center" w:pos="4320"/>
        <w:tab w:val="right" w:pos="8640"/>
      </w:tabs>
      <w:rPr>
        <w:color w:val="000000"/>
      </w:rPr>
    </w:pPr>
    <w:r>
      <w:rPr>
        <w:color w:val="000000"/>
      </w:rPr>
      <w:tab/>
    </w:r>
    <w:r>
      <w:rPr>
        <w:color w:val="000000"/>
      </w:rPr>
      <w:tab/>
    </w:r>
  </w:p>
  <w:p w14:paraId="686FBE20" w14:textId="77777777" w:rsidR="00E10D58" w:rsidRDefault="00E10D58">
    <w:pPr>
      <w:pBdr>
        <w:top w:val="nil"/>
        <w:left w:val="nil"/>
        <w:bottom w:val="nil"/>
        <w:right w:val="nil"/>
        <w:between w:val="nil"/>
      </w:pBdr>
      <w:tabs>
        <w:tab w:val="center" w:pos="4320"/>
        <w:tab w:val="right" w:pos="864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E7731"/>
    <w:multiLevelType w:val="multilevel"/>
    <w:tmpl w:val="A9186FA6"/>
    <w:lvl w:ilvl="0">
      <w:start w:val="1"/>
      <w:numFmt w:val="decimal"/>
      <w:lvlText w:val="%1."/>
      <w:lvlJc w:val="left"/>
      <w:pPr>
        <w:ind w:left="720" w:hanging="360"/>
      </w:pPr>
      <w:rPr>
        <w:u w:val="none"/>
      </w:rPr>
    </w:lvl>
    <w:lvl w:ilvl="1">
      <w:start w:val="1"/>
      <w:numFmt w:val="bullet"/>
      <w:lvlText w:val="○"/>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 w15:restartNumberingAfterBreak="0">
    <w:nsid w:val="18220A4F"/>
    <w:multiLevelType w:val="multilevel"/>
    <w:tmpl w:val="6EECD1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2E8D2641"/>
    <w:multiLevelType w:val="multilevel"/>
    <w:tmpl w:val="8A8E02B6"/>
    <w:lvl w:ilvl="0">
      <w:start w:val="1"/>
      <w:numFmt w:val="bullet"/>
      <w:lvlText w:val="●"/>
      <w:lvlJc w:val="left"/>
      <w:pPr>
        <w:ind w:left="720" w:hanging="360"/>
      </w:pPr>
      <w:rPr>
        <w:rFonts w:ascii="Noto Sans Symbols" w:eastAsia="Noto Sans Symbols" w:hAnsi="Noto Sans Symbols" w:cs="Noto Sans Symbols"/>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568B589C"/>
    <w:multiLevelType w:val="multilevel"/>
    <w:tmpl w:val="3408618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59026BA3"/>
    <w:multiLevelType w:val="multilevel"/>
    <w:tmpl w:val="43F43EDA"/>
    <w:lvl w:ilvl="0">
      <w:start w:val="1"/>
      <w:numFmt w:val="bullet"/>
      <w:lvlText w:val="●"/>
      <w:lvlJc w:val="left"/>
      <w:pPr>
        <w:ind w:left="1440" w:hanging="360"/>
      </w:pPr>
      <w:rPr>
        <w:rFonts w:ascii="Noto Sans Symbols" w:eastAsia="Noto Sans Symbols" w:hAnsi="Noto Sans Symbols" w:cs="Noto Sans Symbols"/>
      </w:rPr>
    </w:lvl>
    <w:lvl w:ilvl="1">
      <w:start w:val="1"/>
      <w:numFmt w:val="bullet"/>
      <w:lvlText w:val="o"/>
      <w:lvlJc w:val="left"/>
      <w:pPr>
        <w:ind w:left="2160" w:hanging="360"/>
      </w:pPr>
      <w:rPr>
        <w:rFonts w:ascii="Courier New" w:eastAsia="Courier New" w:hAnsi="Courier New" w:cs="Courier New"/>
      </w:rPr>
    </w:lvl>
    <w:lvl w:ilvl="2">
      <w:start w:val="1"/>
      <w:numFmt w:val="bullet"/>
      <w:lvlText w:val="▪"/>
      <w:lvlJc w:val="left"/>
      <w:pPr>
        <w:ind w:left="2880" w:hanging="360"/>
      </w:pPr>
      <w:rPr>
        <w:rFonts w:ascii="Noto Sans Symbols" w:eastAsia="Noto Sans Symbols" w:hAnsi="Noto Sans Symbols" w:cs="Noto Sans Symbols"/>
      </w:rPr>
    </w:lvl>
    <w:lvl w:ilvl="3">
      <w:start w:val="1"/>
      <w:numFmt w:val="bullet"/>
      <w:lvlText w:val="●"/>
      <w:lvlJc w:val="left"/>
      <w:pPr>
        <w:ind w:left="3600" w:hanging="360"/>
      </w:pPr>
      <w:rPr>
        <w:rFonts w:ascii="Noto Sans Symbols" w:eastAsia="Noto Sans Symbols" w:hAnsi="Noto Sans Symbols" w:cs="Noto Sans Symbols"/>
      </w:rPr>
    </w:lvl>
    <w:lvl w:ilvl="4">
      <w:start w:val="1"/>
      <w:numFmt w:val="bullet"/>
      <w:lvlText w:val="o"/>
      <w:lvlJc w:val="left"/>
      <w:pPr>
        <w:ind w:left="4320" w:hanging="360"/>
      </w:pPr>
      <w:rPr>
        <w:rFonts w:ascii="Courier New" w:eastAsia="Courier New" w:hAnsi="Courier New" w:cs="Courier New"/>
      </w:rPr>
    </w:lvl>
    <w:lvl w:ilvl="5">
      <w:start w:val="1"/>
      <w:numFmt w:val="bullet"/>
      <w:lvlText w:val="▪"/>
      <w:lvlJc w:val="left"/>
      <w:pPr>
        <w:ind w:left="5040" w:hanging="360"/>
      </w:pPr>
      <w:rPr>
        <w:rFonts w:ascii="Noto Sans Symbols" w:eastAsia="Noto Sans Symbols" w:hAnsi="Noto Sans Symbols" w:cs="Noto Sans Symbols"/>
      </w:rPr>
    </w:lvl>
    <w:lvl w:ilvl="6">
      <w:start w:val="1"/>
      <w:numFmt w:val="bullet"/>
      <w:lvlText w:val="●"/>
      <w:lvlJc w:val="left"/>
      <w:pPr>
        <w:ind w:left="5760" w:hanging="360"/>
      </w:pPr>
      <w:rPr>
        <w:rFonts w:ascii="Noto Sans Symbols" w:eastAsia="Noto Sans Symbols" w:hAnsi="Noto Sans Symbols" w:cs="Noto Sans Symbols"/>
      </w:rPr>
    </w:lvl>
    <w:lvl w:ilvl="7">
      <w:start w:val="1"/>
      <w:numFmt w:val="bullet"/>
      <w:lvlText w:val="o"/>
      <w:lvlJc w:val="left"/>
      <w:pPr>
        <w:ind w:left="6480" w:hanging="360"/>
      </w:pPr>
      <w:rPr>
        <w:rFonts w:ascii="Courier New" w:eastAsia="Courier New" w:hAnsi="Courier New" w:cs="Courier New"/>
      </w:rPr>
    </w:lvl>
    <w:lvl w:ilvl="8">
      <w:start w:val="1"/>
      <w:numFmt w:val="bullet"/>
      <w:lvlText w:val="▪"/>
      <w:lvlJc w:val="left"/>
      <w:pPr>
        <w:ind w:left="7200" w:hanging="360"/>
      </w:pPr>
      <w:rPr>
        <w:rFonts w:ascii="Noto Sans Symbols" w:eastAsia="Noto Sans Symbols" w:hAnsi="Noto Sans Symbols" w:cs="Noto Sans Symbols"/>
      </w:rPr>
    </w:lvl>
  </w:abstractNum>
  <w:num w:numId="1" w16cid:durableId="316956986">
    <w:abstractNumId w:val="1"/>
  </w:num>
  <w:num w:numId="2" w16cid:durableId="1513759717">
    <w:abstractNumId w:val="0"/>
  </w:num>
  <w:num w:numId="3" w16cid:durableId="306278942">
    <w:abstractNumId w:val="2"/>
  </w:num>
  <w:num w:numId="4" w16cid:durableId="631520031">
    <w:abstractNumId w:val="4"/>
  </w:num>
  <w:num w:numId="5" w16cid:durableId="212850543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D58"/>
    <w:rsid w:val="00020B8F"/>
    <w:rsid w:val="009F11DF"/>
    <w:rsid w:val="00D2083E"/>
    <w:rsid w:val="00E10D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A11C5D"/>
  <w15:docId w15:val="{D0FB81D4-68F1-9649-B530-195AEA171B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outlineLvl w:val="5"/>
    </w:pPr>
    <w:rPr>
      <w:i/>
      <w:color w:val="595959"/>
    </w:rPr>
  </w:style>
  <w:style w:type="paragraph" w:styleId="Heading7">
    <w:name w:val="heading 7"/>
    <w:basedOn w:val="Normal"/>
    <w:next w:val="Normal"/>
    <w:link w:val="Heading7Char"/>
    <w:uiPriority w:val="9"/>
    <w:semiHidden/>
    <w:unhideWhenUsed/>
    <w:qFormat/>
    <w:rsid w:val="00201E6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1E6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1E6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0" w:type="dxa"/>
        <w:left w:w="0" w:type="dxa"/>
        <w:bottom w:w="0" w:type="dxa"/>
        <w:right w:w="0" w:type="dxa"/>
      </w:tblCellMar>
    </w:tblPr>
  </w:style>
  <w:style w:type="paragraph" w:styleId="Title">
    <w:name w:val="Title"/>
    <w:basedOn w:val="Normal"/>
    <w:next w:val="Normal"/>
    <w:link w:val="TitleChar"/>
    <w:uiPriority w:val="10"/>
    <w:qFormat/>
    <w:pPr>
      <w:spacing w:after="80"/>
    </w:pPr>
    <w:rPr>
      <w:rFonts w:ascii="Play" w:eastAsia="Play" w:hAnsi="Play" w:cs="Play"/>
      <w:sz w:val="56"/>
      <w:szCs w:val="56"/>
    </w:rPr>
  </w:style>
  <w:style w:type="character" w:customStyle="1" w:styleId="Heading1Char">
    <w:name w:val="Heading 1 Char"/>
    <w:basedOn w:val="DefaultParagraphFont"/>
    <w:link w:val="Heading1"/>
    <w:rsid w:val="00201E6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01E6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01E6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01E6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01E6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01E6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1E6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1E6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1E67"/>
    <w:rPr>
      <w:rFonts w:eastAsiaTheme="majorEastAsia" w:cstheme="majorBidi"/>
      <w:color w:val="272727" w:themeColor="text1" w:themeTint="D8"/>
    </w:rPr>
  </w:style>
  <w:style w:type="character" w:customStyle="1" w:styleId="TitleChar">
    <w:name w:val="Title Char"/>
    <w:basedOn w:val="DefaultParagraphFont"/>
    <w:link w:val="Title"/>
    <w:uiPriority w:val="10"/>
    <w:rsid w:val="00201E67"/>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201E6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1E67"/>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201E67"/>
    <w:rPr>
      <w:i/>
      <w:iCs/>
      <w:color w:val="404040" w:themeColor="text1" w:themeTint="BF"/>
    </w:rPr>
  </w:style>
  <w:style w:type="paragraph" w:styleId="ListParagraph">
    <w:name w:val="List Paragraph"/>
    <w:basedOn w:val="Normal"/>
    <w:uiPriority w:val="34"/>
    <w:qFormat/>
    <w:rsid w:val="00201E67"/>
    <w:pPr>
      <w:ind w:left="720"/>
      <w:contextualSpacing/>
    </w:pPr>
  </w:style>
  <w:style w:type="character" w:styleId="IntenseEmphasis">
    <w:name w:val="Intense Emphasis"/>
    <w:basedOn w:val="DefaultParagraphFont"/>
    <w:uiPriority w:val="21"/>
    <w:qFormat/>
    <w:rsid w:val="00201E67"/>
    <w:rPr>
      <w:i/>
      <w:iCs/>
      <w:color w:val="0F4761" w:themeColor="accent1" w:themeShade="BF"/>
    </w:rPr>
  </w:style>
  <w:style w:type="paragraph" w:styleId="IntenseQuote">
    <w:name w:val="Intense Quote"/>
    <w:basedOn w:val="Normal"/>
    <w:next w:val="Normal"/>
    <w:link w:val="IntenseQuoteChar"/>
    <w:uiPriority w:val="30"/>
    <w:qFormat/>
    <w:rsid w:val="00201E6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01E67"/>
    <w:rPr>
      <w:i/>
      <w:iCs/>
      <w:color w:val="0F4761" w:themeColor="accent1" w:themeShade="BF"/>
    </w:rPr>
  </w:style>
  <w:style w:type="character" w:styleId="IntenseReference">
    <w:name w:val="Intense Reference"/>
    <w:basedOn w:val="DefaultParagraphFont"/>
    <w:uiPriority w:val="32"/>
    <w:qFormat/>
    <w:rsid w:val="00201E67"/>
    <w:rPr>
      <w:b/>
      <w:bCs/>
      <w:smallCaps/>
      <w:color w:val="0F4761" w:themeColor="accent1" w:themeShade="BF"/>
      <w:spacing w:val="5"/>
    </w:rPr>
  </w:style>
  <w:style w:type="character" w:styleId="Hyperlink">
    <w:name w:val="Hyperlink"/>
    <w:rsid w:val="00201E67"/>
    <w:rPr>
      <w:rFonts w:ascii="Arial" w:hAnsi="Arial" w:cs="Arial" w:hint="default"/>
      <w:color w:val="0000FF"/>
      <w:sz w:val="18"/>
      <w:szCs w:val="18"/>
      <w:u w:val="single"/>
    </w:rPr>
  </w:style>
  <w:style w:type="paragraph" w:styleId="NormalWeb">
    <w:name w:val="Normal (Web)"/>
    <w:basedOn w:val="Normal"/>
    <w:uiPriority w:val="99"/>
    <w:rsid w:val="00201E67"/>
  </w:style>
  <w:style w:type="paragraph" w:styleId="Footer">
    <w:name w:val="footer"/>
    <w:basedOn w:val="Normal"/>
    <w:link w:val="FooterChar"/>
    <w:rsid w:val="00201E67"/>
    <w:pPr>
      <w:tabs>
        <w:tab w:val="center" w:pos="4320"/>
        <w:tab w:val="right" w:pos="8640"/>
      </w:tabs>
    </w:pPr>
  </w:style>
  <w:style w:type="character" w:customStyle="1" w:styleId="FooterChar">
    <w:name w:val="Footer Char"/>
    <w:basedOn w:val="DefaultParagraphFont"/>
    <w:link w:val="Footer"/>
    <w:rsid w:val="00201E67"/>
    <w:rPr>
      <w:rFonts w:ascii="Times New Roman" w:eastAsia="Times New Roman" w:hAnsi="Times New Roman" w:cs="Times New Roman"/>
      <w:kern w:val="0"/>
    </w:rPr>
  </w:style>
  <w:style w:type="character" w:styleId="PageNumber">
    <w:name w:val="page number"/>
    <w:basedOn w:val="DefaultParagraphFont"/>
    <w:rsid w:val="00201E67"/>
  </w:style>
  <w:style w:type="paragraph" w:styleId="Header">
    <w:name w:val="header"/>
    <w:basedOn w:val="Normal"/>
    <w:link w:val="HeaderChar"/>
    <w:uiPriority w:val="99"/>
    <w:rsid w:val="00201E67"/>
    <w:pPr>
      <w:tabs>
        <w:tab w:val="center" w:pos="4320"/>
        <w:tab w:val="right" w:pos="8640"/>
      </w:tabs>
    </w:pPr>
  </w:style>
  <w:style w:type="character" w:customStyle="1" w:styleId="HeaderChar">
    <w:name w:val="Header Char"/>
    <w:basedOn w:val="DefaultParagraphFont"/>
    <w:link w:val="Header"/>
    <w:uiPriority w:val="99"/>
    <w:rsid w:val="00201E67"/>
    <w:rPr>
      <w:rFonts w:ascii="Times New Roman" w:eastAsia="Times New Roman" w:hAnsi="Times New Roman" w:cs="Times New Roman"/>
      <w:kern w:val="0"/>
    </w:rPr>
  </w:style>
  <w:style w:type="paragraph" w:customStyle="1" w:styleId="Default">
    <w:name w:val="Default"/>
    <w:rsid w:val="00201E67"/>
    <w:pPr>
      <w:autoSpaceDE w:val="0"/>
      <w:autoSpaceDN w:val="0"/>
      <w:adjustRightInd w:val="0"/>
    </w:pPr>
    <w:rPr>
      <w:rFonts w:ascii="Calibri" w:hAnsi="Calibri" w:cs="Calibri"/>
      <w:color w:val="000000"/>
    </w:rPr>
  </w:style>
  <w:style w:type="character" w:styleId="UnresolvedMention">
    <w:name w:val="Unresolved Mention"/>
    <w:basedOn w:val="DefaultParagraphFont"/>
    <w:uiPriority w:val="99"/>
    <w:semiHidden/>
    <w:unhideWhenUsed/>
    <w:rsid w:val="000A4E8A"/>
    <w:rPr>
      <w:color w:val="605E5C"/>
      <w:shd w:val="clear" w:color="auto" w:fill="E1DFDD"/>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paragraph" w:styleId="Subtitle">
    <w:name w:val="Subtitle"/>
    <w:basedOn w:val="Normal"/>
    <w:next w:val="Normal"/>
    <w:link w:val="SubtitleChar"/>
    <w:uiPriority w:val="11"/>
    <w:qFormat/>
    <w:pPr>
      <w:spacing w:after="160"/>
    </w:pPr>
    <w:rPr>
      <w:color w:val="595959"/>
      <w:sz w:val="28"/>
      <w:szCs w:val="28"/>
    </w:r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nam03.safelinks.protection.outlook.com/?url=https%3A%2F%2Fcounselingcenter.gsu.edu%2F&amp;data=02%7C01%7Cmmalone6%40gsu.edu%7Cfbecef42735f43d84e5008d71c0e13b0%7C515ad73d8d5e4169895c9789dc742a70%7C0%7C0%7C637008719090050406&amp;sdata=S8zXokS09pS5tIX6oY0Kq%2FgGjqWaNEZBRnYazLABCf0%3D&amp;reserved=0" TargetMode="External"/><Relationship Id="rId18" Type="http://schemas.openxmlformats.org/officeDocument/2006/relationships/hyperlink" Target="https://nam03.safelinks.protection.outlook.com/?url=https%3A%2F%2Fcodeofconduct.gsu.edu%2Ffiles%2F2019%2F07%2F2019_7_3_Academic_Honesty.pdf&amp;data=02%7C01%7Cmmalone6%40gsu.edu%7C11fe8be40d684f5238d308d7202a70a1%7C515ad73d8d5e4169895c9789dc742a70%7C0%7C0%7C637013238955611190&amp;sdata=4%2FY8SEwlp%2B%2FQnX1amI6wIBCEpECcPxe8I73T3e0A8Sc%3D&amp;reserved=0"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na01.safelinks.protection.outlook.com/?url=http%3A%2F%2Fwww.writingstudio.gsu.edu%2F&amp;data=02%7C01%7C%7C45cc0eccb4c1443de30808d5b4f33289%7C515ad73d8d5e4169895c9789dc742a70%7C0%7C0%7C636613878978733165&amp;sdata=V4LKcxzQ5o%2B8Vd6OoSK%2BlT4FUV2CotAIkdg4pBqB0Mg%3D&amp;reserved=0" TargetMode="External"/><Relationship Id="rId7" Type="http://schemas.openxmlformats.org/officeDocument/2006/relationships/endnotes" Target="endnotes.xml"/><Relationship Id="rId12" Type="http://schemas.openxmlformats.org/officeDocument/2006/relationships/hyperlink" Target="http://codeofconduct.gsu.edu/files/2016/09/Disruptive_Student_September9_2016.pdf" TargetMode="External"/><Relationship Id="rId17" Type="http://schemas.openxmlformats.org/officeDocument/2006/relationships/hyperlink" Target="https://technology.gsu.edu/guides/ai-with-intention/"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s://technology.gsu.edu/guides/ai-with-intention/" TargetMode="External"/><Relationship Id="rId20" Type="http://schemas.openxmlformats.org/officeDocument/2006/relationships/hyperlink" Target="https://access.gsu.edu/files/2020/05/Eligibility-Verification-Form-Updated-5-6-2020.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etl.gsu.edu/resources/resources-for-learning-remotely/internet-options/"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s://deanofstudents.gsu.edu/student-assistance/" TargetMode="External"/><Relationship Id="rId23" Type="http://schemas.openxmlformats.org/officeDocument/2006/relationships/footer" Target="footer1.xml"/><Relationship Id="rId10" Type="http://schemas.openxmlformats.org/officeDocument/2006/relationships/hyperlink" Target="https://cetl.gsu.edu/resources/resources-for-learning-remotely/keep-learning-student-quickstart-guide/" TargetMode="External"/><Relationship Id="rId19" Type="http://schemas.openxmlformats.org/officeDocument/2006/relationships/hyperlink" Target="https://access.gsu.edu/" TargetMode="External"/><Relationship Id="rId4" Type="http://schemas.openxmlformats.org/officeDocument/2006/relationships/settings" Target="settings.xml"/><Relationship Id="rId9" Type="http://schemas.openxmlformats.org/officeDocument/2006/relationships/hyperlink" Target="mailto:asladky1@gsu.edu" TargetMode="External"/><Relationship Id="rId14" Type="http://schemas.openxmlformats.org/officeDocument/2006/relationships/hyperlink" Target="https://deanofstudents.gsu.edu/" TargetMode="External"/><Relationship Id="rId22"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xDww82lP75O+OViFmhDqDpIw/A==">CgMxLjA4AHIhMXk3NGQ3eXM2ZlNiaFZETnp2WHBwVURHTGNXc2dpN3Iy</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Pages>
  <Words>4759</Words>
  <Characters>27129</Characters>
  <Application>Microsoft Office Word</Application>
  <DocSecurity>0</DocSecurity>
  <Lines>226</Lines>
  <Paragraphs>63</Paragraphs>
  <ScaleCrop>false</ScaleCrop>
  <Company/>
  <LinksUpToDate>false</LinksUpToDate>
  <CharactersWithSpaces>31825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Sladky</dc:creator>
  <cp:lastModifiedBy>Alex Sladky</cp:lastModifiedBy>
  <cp:revision>2</cp:revision>
  <dcterms:created xsi:type="dcterms:W3CDTF">2025-07-30T15:57:00Z</dcterms:created>
  <dcterms:modified xsi:type="dcterms:W3CDTF">2026-02-15T18:51:00Z</dcterms:modified>
</cp:coreProperties>
</file>